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810B5D" w:rsidRDefault="00270861" w14:paraId="7D2DDF84" w14:textId="2848E3CD">
      <w:pPr>
        <w:pStyle w:val="Heading1"/>
        <w:spacing w:after="120"/>
      </w:pPr>
      <w:bookmarkStart w:name="_Toc357771638" w:id="0"/>
      <w:bookmarkStart w:name="_Toc346793416" w:id="1"/>
      <w:bookmarkStart w:name="_Toc328122777" w:id="2"/>
      <w:r>
        <w:rPr>
          <w:noProof/>
        </w:rPr>
        <w:drawing>
          <wp:anchor distT="0" distB="0" distL="114300" distR="114300" simplePos="0" relativeHeight="251658240" behindDoc="0" locked="0" layoutInCell="1" allowOverlap="1" wp14:anchorId="7D2DDF84" wp14:editId="7D2DDF85">
            <wp:simplePos x="0" y="0"/>
            <wp:positionH relativeFrom="column">
              <wp:posOffset>6115049</wp:posOffset>
            </wp:positionH>
            <wp:positionV relativeFrom="paragraph">
              <wp:posOffset>-586102</wp:posOffset>
            </wp:positionV>
            <wp:extent cx="571500" cy="619121"/>
            <wp:effectExtent l="0" t="0" r="0" b="0"/>
            <wp:wrapNone/>
            <wp:docPr id="1" name="Picture 8" descr="cid:image001.png@01CA7352.4DAB60B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1500" cy="619121"/>
                    </a:xfrm>
                    <a:prstGeom prst="rect">
                      <a:avLst/>
                    </a:prstGeom>
                    <a:noFill/>
                    <a:ln>
                      <a:noFill/>
                      <a:prstDash/>
                    </a:ln>
                  </pic:spPr>
                </pic:pic>
              </a:graphicData>
            </a:graphic>
          </wp:anchor>
        </w:drawing>
      </w:r>
      <w:r>
        <w:rPr>
          <w:rFonts w:ascii="Leelawadee" w:hAnsi="Leelawadee" w:cs="Leelawadee"/>
          <w:sz w:val="32"/>
          <w:szCs w:val="32"/>
        </w:rPr>
        <w:t xml:space="preserve"> </w:t>
      </w:r>
      <w:r>
        <w:rPr>
          <w:rFonts w:ascii="Leelawadee" w:hAnsi="Leelawadee" w:cs="Leelawadee"/>
          <w:szCs w:val="36"/>
        </w:rPr>
        <w:t>Pupil Premium Strategy Statement 2021-24</w:t>
      </w:r>
      <w:r w:rsidR="00D8033D">
        <w:rPr>
          <w:rFonts w:ascii="Leelawadee" w:hAnsi="Leelawadee" w:cs="Leelawadee"/>
          <w:szCs w:val="36"/>
        </w:rPr>
        <w:t xml:space="preserve"> </w:t>
      </w:r>
      <w:r w:rsidRPr="00D8033D" w:rsidR="00D8033D">
        <w:rPr>
          <w:rFonts w:ascii="Leelawadee" w:hAnsi="Leelawadee" w:cs="Leelawadee"/>
          <w:sz w:val="28"/>
          <w:szCs w:val="36"/>
        </w:rPr>
        <w:t>(</w:t>
      </w:r>
      <w:proofErr w:type="spellStart"/>
      <w:r w:rsidRPr="00D8033D" w:rsidR="00D8033D">
        <w:rPr>
          <w:rFonts w:ascii="Leelawadee" w:hAnsi="Leelawadee" w:cs="Leelawadee"/>
          <w:sz w:val="28"/>
          <w:szCs w:val="36"/>
        </w:rPr>
        <w:t>Yr</w:t>
      </w:r>
      <w:proofErr w:type="spellEnd"/>
      <w:r w:rsidRPr="00D8033D" w:rsidR="00D8033D">
        <w:rPr>
          <w:rFonts w:ascii="Leelawadee" w:hAnsi="Leelawadee" w:cs="Leelawadee"/>
          <w:sz w:val="28"/>
          <w:szCs w:val="36"/>
        </w:rPr>
        <w:t xml:space="preserve"> </w:t>
      </w:r>
      <w:r w:rsidR="00AA5E62">
        <w:rPr>
          <w:rFonts w:ascii="Leelawadee" w:hAnsi="Leelawadee" w:cs="Leelawadee"/>
          <w:sz w:val="28"/>
          <w:szCs w:val="36"/>
        </w:rPr>
        <w:t>3 2023-24</w:t>
      </w:r>
      <w:r w:rsidRPr="00D8033D" w:rsidR="00D8033D">
        <w:rPr>
          <w:rFonts w:ascii="Leelawadee" w:hAnsi="Leelawadee" w:cs="Leelawadee"/>
          <w:sz w:val="28"/>
          <w:szCs w:val="36"/>
        </w:rPr>
        <w:t>)</w:t>
      </w:r>
    </w:p>
    <w:p w:rsidR="00810B5D" w:rsidRDefault="00270861" w14:paraId="7D2DDF85" w14:textId="77777777">
      <w:pPr>
        <w:pStyle w:val="Heading2"/>
        <w:spacing w:after="120"/>
        <w:rPr>
          <w:rFonts w:ascii="Leelawadee" w:hAnsi="Leelawadee" w:cs="Leelawadee"/>
          <w:sz w:val="28"/>
          <w:szCs w:val="24"/>
        </w:rPr>
      </w:pPr>
      <w:bookmarkStart w:name="_Toc385406061" w:id="3"/>
      <w:bookmarkEnd w:id="0"/>
      <w:bookmarkEnd w:id="1"/>
      <w:bookmarkEnd w:id="2"/>
      <w:r>
        <w:rPr>
          <w:rFonts w:ascii="Leelawadee" w:hAnsi="Leelawadee" w:cs="Leelawadee"/>
          <w:sz w:val="28"/>
          <w:szCs w:val="24"/>
        </w:rPr>
        <w:t>School overview</w:t>
      </w:r>
    </w:p>
    <w:tbl>
      <w:tblPr>
        <w:tblW w:w="10719" w:type="dxa"/>
        <w:tblInd w:w="-5" w:type="dxa"/>
        <w:tblCellMar>
          <w:left w:w="10" w:type="dxa"/>
          <w:right w:w="10" w:type="dxa"/>
        </w:tblCellMar>
        <w:tblLook w:val="04A0" w:firstRow="1" w:lastRow="0" w:firstColumn="1" w:lastColumn="0" w:noHBand="0" w:noVBand="1"/>
      </w:tblPr>
      <w:tblGrid>
        <w:gridCol w:w="5090"/>
        <w:gridCol w:w="4408"/>
        <w:gridCol w:w="1221"/>
      </w:tblGrid>
      <w:tr w:rsidR="00810B5D" w:rsidTr="000D42F5" w14:paraId="7D2DDF89"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RDefault="00270861" w14:paraId="7D2DDF86" w14:textId="77777777">
            <w:pPr>
              <w:pStyle w:val="TableRow"/>
              <w:rPr>
                <w:rFonts w:ascii="Leelawadee" w:hAnsi="Leelawadee" w:cs="Leelawadee"/>
                <w:b/>
                <w:sz w:val="22"/>
                <w:szCs w:val="22"/>
              </w:rPr>
            </w:pPr>
            <w:r>
              <w:rPr>
                <w:rFonts w:ascii="Leelawadee" w:hAnsi="Leelawadee" w:cs="Leelawadee"/>
                <w:b/>
                <w:sz w:val="22"/>
                <w:szCs w:val="22"/>
              </w:rPr>
              <w:t>Detail</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RDefault="00270861" w14:paraId="7D2DDF87" w14:textId="77777777">
            <w:pPr>
              <w:pStyle w:val="TableRow"/>
              <w:rPr>
                <w:rFonts w:ascii="Leelawadee" w:hAnsi="Leelawadee" w:cs="Leelawadee"/>
                <w:b/>
                <w:sz w:val="22"/>
                <w:szCs w:val="22"/>
              </w:rPr>
            </w:pPr>
            <w:r>
              <w:rPr>
                <w:rFonts w:ascii="Leelawadee" w:hAnsi="Leelawadee" w:cs="Leelawadee"/>
                <w:b/>
                <w:sz w:val="22"/>
                <w:szCs w:val="22"/>
              </w:rPr>
              <w:t>Data</w:t>
            </w:r>
          </w:p>
        </w:tc>
        <w:tc>
          <w:tcPr>
            <w:tcW w:w="1221" w:type="dxa"/>
            <w:shd w:val="clear" w:color="auto" w:fill="auto"/>
            <w:tcMar>
              <w:top w:w="0" w:type="dxa"/>
              <w:left w:w="10" w:type="dxa"/>
              <w:bottom w:w="0" w:type="dxa"/>
              <w:right w:w="10" w:type="dxa"/>
            </w:tcMar>
          </w:tcPr>
          <w:p w:rsidR="00810B5D" w:rsidRDefault="00810B5D" w14:paraId="7D2DDF88" w14:textId="77777777">
            <w:pPr>
              <w:pStyle w:val="TableRow"/>
              <w:rPr>
                <w:rFonts w:ascii="Leelawadee" w:hAnsi="Leelawadee" w:cs="Leelawadee"/>
                <w:b/>
                <w:sz w:val="22"/>
                <w:szCs w:val="22"/>
              </w:rPr>
            </w:pPr>
          </w:p>
        </w:tc>
      </w:tr>
      <w:tr w:rsidR="00810B5D" w:rsidTr="000D42F5" w14:paraId="7D2DDF8D"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8A" w14:textId="77777777">
            <w:pPr>
              <w:pStyle w:val="TableRow"/>
              <w:spacing w:before="0" w:after="0"/>
              <w:ind w:left="0"/>
              <w:rPr>
                <w:rFonts w:ascii="Leelawadee" w:hAnsi="Leelawadee" w:cs="Leelawadee"/>
                <w:sz w:val="22"/>
                <w:szCs w:val="22"/>
              </w:rPr>
            </w:pPr>
            <w:r>
              <w:rPr>
                <w:rFonts w:ascii="Leelawadee" w:hAnsi="Leelawadee" w:cs="Leelawadee"/>
                <w:sz w:val="22"/>
                <w:szCs w:val="22"/>
              </w:rPr>
              <w:t xml:space="preserve"> Monkseaton High School</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8B" w14:textId="312F1E86">
            <w:pPr>
              <w:pStyle w:val="TableRow"/>
              <w:spacing w:before="0" w:after="0"/>
            </w:pPr>
            <w:r>
              <w:rPr>
                <w:rStyle w:val="Style1"/>
                <w:rFonts w:ascii="Leelawadee" w:hAnsi="Leelawadee" w:cs="Leelawadee"/>
                <w:b w:val="0"/>
                <w:color w:val="000000"/>
              </w:rPr>
              <w:t>Secondary School</w:t>
            </w:r>
            <w:r w:rsidR="003805C7">
              <w:rPr>
                <w:rStyle w:val="Style1"/>
                <w:rFonts w:ascii="Leelawadee" w:hAnsi="Leelawadee" w:cs="Leelawadee"/>
                <w:b w:val="0"/>
                <w:color w:val="000000"/>
              </w:rPr>
              <w:t xml:space="preserve"> </w:t>
            </w:r>
            <w:r w:rsidRPr="003805C7" w:rsidR="003805C7">
              <w:rPr>
                <w:rStyle w:val="Style1"/>
                <w:rFonts w:ascii="Leelawadee" w:hAnsi="Leelawadee" w:cs="Leelawadee"/>
                <w:b w:val="0"/>
                <w:color w:val="000000"/>
                <w:sz w:val="20"/>
              </w:rPr>
              <w:t>(Year 9-11)</w:t>
            </w:r>
          </w:p>
        </w:tc>
        <w:tc>
          <w:tcPr>
            <w:tcW w:w="1221" w:type="dxa"/>
            <w:shd w:val="clear" w:color="auto" w:fill="auto"/>
            <w:tcMar>
              <w:top w:w="0" w:type="dxa"/>
              <w:left w:w="10" w:type="dxa"/>
              <w:bottom w:w="0" w:type="dxa"/>
              <w:right w:w="10" w:type="dxa"/>
            </w:tcMar>
          </w:tcPr>
          <w:p w:rsidR="00810B5D" w:rsidRDefault="00810B5D" w14:paraId="7D2DDF8C" w14:textId="77777777">
            <w:pPr>
              <w:pStyle w:val="TableRow"/>
            </w:pPr>
          </w:p>
        </w:tc>
      </w:tr>
      <w:tr w:rsidR="00810B5D" w:rsidTr="000D42F5" w14:paraId="7D2DDF91"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1AED751B" w14:paraId="7D2DDF8E" w14:textId="09739B4C">
            <w:pPr>
              <w:pStyle w:val="TableRow"/>
              <w:spacing w:before="0" w:after="0"/>
              <w:rPr>
                <w:rFonts w:ascii="Leelawadee" w:hAnsi="Leelawadee" w:cs="Leelawadee"/>
                <w:sz w:val="22"/>
                <w:szCs w:val="22"/>
              </w:rPr>
            </w:pPr>
            <w:r w:rsidRPr="1B5828F6">
              <w:rPr>
                <w:rFonts w:ascii="Leelawadee" w:hAnsi="Leelawadee" w:cs="Leelawadee"/>
                <w:sz w:val="22"/>
                <w:szCs w:val="22"/>
              </w:rPr>
              <w:t xml:space="preserve">Pupils in school </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8F" w14:textId="5C6A5883">
            <w:pPr>
              <w:pStyle w:val="TableRow"/>
              <w:spacing w:before="0" w:after="0"/>
              <w:rPr>
                <w:rFonts w:ascii="Leelawadee" w:hAnsi="Leelawadee" w:cs="Leelawadee"/>
                <w:color w:val="auto"/>
                <w:sz w:val="22"/>
                <w:szCs w:val="22"/>
              </w:rPr>
            </w:pPr>
            <w:r w:rsidRPr="36F3BB86">
              <w:rPr>
                <w:rFonts w:ascii="Leelawadee" w:hAnsi="Leelawadee" w:cs="Leelawadee"/>
                <w:color w:val="auto"/>
                <w:sz w:val="22"/>
                <w:szCs w:val="22"/>
              </w:rPr>
              <w:t>4</w:t>
            </w:r>
            <w:r w:rsidR="003805C7">
              <w:rPr>
                <w:rFonts w:ascii="Leelawadee" w:hAnsi="Leelawadee" w:cs="Leelawadee"/>
                <w:color w:val="auto"/>
                <w:sz w:val="22"/>
                <w:szCs w:val="22"/>
              </w:rPr>
              <w:t>65</w:t>
            </w:r>
            <w:r w:rsidRPr="36F3BB86">
              <w:rPr>
                <w:rFonts w:ascii="Leelawadee" w:hAnsi="Leelawadee" w:cs="Leelawadee"/>
                <w:color w:val="auto"/>
                <w:sz w:val="22"/>
                <w:szCs w:val="22"/>
              </w:rPr>
              <w:t xml:space="preserve"> </w:t>
            </w:r>
            <w:r w:rsidRPr="003805C7">
              <w:rPr>
                <w:rFonts w:ascii="Leelawadee" w:hAnsi="Leelawadee" w:cs="Leelawadee"/>
                <w:color w:val="auto"/>
                <w:sz w:val="20"/>
                <w:szCs w:val="22"/>
              </w:rPr>
              <w:t>(Year 9-11)</w:t>
            </w:r>
          </w:p>
        </w:tc>
        <w:tc>
          <w:tcPr>
            <w:tcW w:w="1221" w:type="dxa"/>
            <w:shd w:val="clear" w:color="auto" w:fill="auto"/>
            <w:tcMar>
              <w:top w:w="0" w:type="dxa"/>
              <w:left w:w="10" w:type="dxa"/>
              <w:bottom w:w="0" w:type="dxa"/>
              <w:right w:w="10" w:type="dxa"/>
            </w:tcMar>
          </w:tcPr>
          <w:p w:rsidR="00810B5D" w:rsidRDefault="00810B5D" w14:paraId="7D2DDF90" w14:textId="77777777">
            <w:pPr>
              <w:pStyle w:val="TableRow"/>
            </w:pPr>
          </w:p>
        </w:tc>
      </w:tr>
      <w:tr w:rsidR="00810B5D" w:rsidTr="000D42F5" w14:paraId="7D2DDF95"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92" w14:textId="77777777">
            <w:pPr>
              <w:pStyle w:val="TableRow"/>
              <w:spacing w:before="0" w:after="0"/>
              <w:rPr>
                <w:rFonts w:ascii="Leelawadee" w:hAnsi="Leelawadee" w:cs="Leelawadee"/>
                <w:sz w:val="22"/>
                <w:szCs w:val="22"/>
              </w:rPr>
            </w:pPr>
            <w:r>
              <w:rPr>
                <w:rFonts w:ascii="Leelawadee" w:hAnsi="Leelawadee" w:cs="Leelawadee"/>
                <w:sz w:val="22"/>
                <w:szCs w:val="22"/>
              </w:rPr>
              <w:t xml:space="preserve">Proportion (%) of pupil premium eligible pupils </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470A4B0B" w14:paraId="7D2DDF93" w14:textId="71F82550">
            <w:pPr>
              <w:pStyle w:val="TableRow"/>
              <w:spacing w:before="0" w:after="0"/>
              <w:rPr>
                <w:rFonts w:ascii="Leelawadee" w:hAnsi="Leelawadee" w:cs="Leelawadee"/>
                <w:color w:val="auto"/>
                <w:sz w:val="22"/>
                <w:szCs w:val="22"/>
              </w:rPr>
            </w:pPr>
            <w:r w:rsidRPr="36F3BB86">
              <w:rPr>
                <w:rFonts w:ascii="Leelawadee" w:hAnsi="Leelawadee" w:cs="Leelawadee"/>
                <w:color w:val="auto"/>
                <w:sz w:val="22"/>
                <w:szCs w:val="22"/>
              </w:rPr>
              <w:t>3</w:t>
            </w:r>
            <w:r w:rsidR="003805C7">
              <w:rPr>
                <w:rFonts w:ascii="Leelawadee" w:hAnsi="Leelawadee" w:cs="Leelawadee"/>
                <w:color w:val="auto"/>
                <w:sz w:val="22"/>
                <w:szCs w:val="22"/>
              </w:rPr>
              <w:t>5</w:t>
            </w:r>
            <w:r w:rsidRPr="36F3BB86" w:rsidR="00270861">
              <w:rPr>
                <w:rFonts w:ascii="Leelawadee" w:hAnsi="Leelawadee" w:cs="Leelawadee"/>
                <w:color w:val="auto"/>
                <w:sz w:val="22"/>
                <w:szCs w:val="22"/>
              </w:rPr>
              <w:t>% (1</w:t>
            </w:r>
            <w:r w:rsidR="003805C7">
              <w:rPr>
                <w:rFonts w:ascii="Leelawadee" w:hAnsi="Leelawadee" w:cs="Leelawadee"/>
                <w:color w:val="auto"/>
                <w:sz w:val="22"/>
                <w:szCs w:val="22"/>
              </w:rPr>
              <w:t>52</w:t>
            </w:r>
            <w:r w:rsidRPr="36F3BB86" w:rsidR="00270861">
              <w:rPr>
                <w:rFonts w:ascii="Leelawadee" w:hAnsi="Leelawadee" w:cs="Leelawadee"/>
                <w:color w:val="auto"/>
                <w:sz w:val="22"/>
                <w:szCs w:val="22"/>
              </w:rPr>
              <w:t xml:space="preserve"> pupils)</w:t>
            </w:r>
          </w:p>
        </w:tc>
        <w:tc>
          <w:tcPr>
            <w:tcW w:w="1221" w:type="dxa"/>
            <w:shd w:val="clear" w:color="auto" w:fill="auto"/>
            <w:tcMar>
              <w:top w:w="0" w:type="dxa"/>
              <w:left w:w="10" w:type="dxa"/>
              <w:bottom w:w="0" w:type="dxa"/>
              <w:right w:w="10" w:type="dxa"/>
            </w:tcMar>
          </w:tcPr>
          <w:p w:rsidR="00810B5D" w:rsidRDefault="00810B5D" w14:paraId="7D2DDF94" w14:textId="77777777">
            <w:pPr>
              <w:pStyle w:val="TableRow"/>
              <w:rPr>
                <w:rFonts w:ascii="Leelawadee" w:hAnsi="Leelawadee" w:cs="Leelawadee"/>
                <w:color w:val="000000"/>
                <w:sz w:val="22"/>
                <w:szCs w:val="22"/>
              </w:rPr>
            </w:pPr>
          </w:p>
        </w:tc>
      </w:tr>
      <w:tr w:rsidR="00810B5D" w:rsidTr="000D42F5" w14:paraId="7D2DDF9A"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96" w14:textId="77777777">
            <w:pPr>
              <w:pStyle w:val="TableRow"/>
              <w:spacing w:before="0" w:after="0"/>
              <w:rPr>
                <w:rFonts w:ascii="Leelawadee" w:hAnsi="Leelawadee" w:cs="Leelawadee"/>
                <w:sz w:val="22"/>
                <w:szCs w:val="22"/>
              </w:rPr>
            </w:pPr>
            <w:r>
              <w:rPr>
                <w:rFonts w:ascii="Leelawadee" w:hAnsi="Leelawadee" w:cs="Leelawadee"/>
                <w:sz w:val="22"/>
                <w:szCs w:val="22"/>
              </w:rPr>
              <w:t xml:space="preserve">Academic year/years that our pupil premium strategy plan covers </w:t>
            </w:r>
          </w:p>
          <w:p w:rsidR="00810B5D" w:rsidP="000D42F5" w:rsidRDefault="00270861" w14:paraId="7D2DDF97" w14:textId="2350B88A">
            <w:pPr>
              <w:pStyle w:val="TableRow"/>
              <w:spacing w:before="0" w:after="0"/>
              <w:rPr>
                <w:rFonts w:ascii="Leelawadee" w:hAnsi="Leelawadee" w:cs="Leelawadee"/>
                <w:i/>
                <w:iCs/>
                <w:sz w:val="22"/>
                <w:szCs w:val="22"/>
              </w:rPr>
            </w:pPr>
            <w:r w:rsidRPr="0011013B">
              <w:rPr>
                <w:rFonts w:ascii="Leelawadee" w:hAnsi="Leelawadee" w:cs="Leelawadee"/>
                <w:i/>
                <w:iCs/>
                <w:sz w:val="20"/>
                <w:szCs w:val="20"/>
              </w:rPr>
              <w:t>(</w:t>
            </w:r>
            <w:r w:rsidRPr="0011013B" w:rsidR="0011013B">
              <w:rPr>
                <w:rFonts w:ascii="Leelawadee" w:hAnsi="Leelawadee" w:cs="Leelawadee"/>
                <w:i/>
                <w:iCs/>
                <w:sz w:val="20"/>
                <w:szCs w:val="20"/>
              </w:rPr>
              <w:t>3-year</w:t>
            </w:r>
            <w:r w:rsidRPr="0011013B">
              <w:rPr>
                <w:rFonts w:ascii="Leelawadee" w:hAnsi="Leelawadee" w:cs="Leelawadee"/>
                <w:i/>
                <w:iCs/>
                <w:sz w:val="20"/>
                <w:szCs w:val="20"/>
              </w:rPr>
              <w:t xml:space="preserve"> plans are recommended) </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3805C7" w14:paraId="7D2DDF98" w14:textId="78A48A86">
            <w:pPr>
              <w:pStyle w:val="TableRow"/>
              <w:spacing w:before="0" w:after="0"/>
              <w:rPr>
                <w:rFonts w:ascii="Leelawadee" w:hAnsi="Leelawadee" w:cs="Leelawadee"/>
                <w:color w:val="000000"/>
                <w:sz w:val="22"/>
                <w:szCs w:val="22"/>
              </w:rPr>
            </w:pPr>
            <w:r>
              <w:rPr>
                <w:rFonts w:ascii="Leelawadee" w:hAnsi="Leelawadee" w:cs="Leelawadee"/>
                <w:color w:val="000000"/>
                <w:sz w:val="22"/>
                <w:szCs w:val="22"/>
              </w:rPr>
              <w:t xml:space="preserve">September </w:t>
            </w:r>
            <w:r w:rsidR="00270861">
              <w:rPr>
                <w:rFonts w:ascii="Leelawadee" w:hAnsi="Leelawadee" w:cs="Leelawadee"/>
                <w:color w:val="000000"/>
                <w:sz w:val="22"/>
                <w:szCs w:val="22"/>
              </w:rPr>
              <w:t>2021 - 2024</w:t>
            </w:r>
          </w:p>
        </w:tc>
        <w:tc>
          <w:tcPr>
            <w:tcW w:w="1221" w:type="dxa"/>
            <w:shd w:val="clear" w:color="auto" w:fill="auto"/>
            <w:tcMar>
              <w:top w:w="0" w:type="dxa"/>
              <w:left w:w="10" w:type="dxa"/>
              <w:bottom w:w="0" w:type="dxa"/>
              <w:right w:w="10" w:type="dxa"/>
            </w:tcMar>
          </w:tcPr>
          <w:p w:rsidR="00810B5D" w:rsidRDefault="00810B5D" w14:paraId="7D2DDF99" w14:textId="77777777">
            <w:pPr>
              <w:pStyle w:val="TableRow"/>
              <w:rPr>
                <w:rFonts w:ascii="Leelawadee" w:hAnsi="Leelawadee" w:cs="Leelawadee"/>
                <w:color w:val="000000"/>
                <w:sz w:val="22"/>
                <w:szCs w:val="22"/>
              </w:rPr>
            </w:pPr>
          </w:p>
        </w:tc>
      </w:tr>
      <w:tr w:rsidR="00810B5D" w:rsidTr="000D42F5" w14:paraId="7D2DDF9E"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9B" w14:textId="77777777">
            <w:pPr>
              <w:pStyle w:val="TableRow"/>
              <w:spacing w:before="0" w:after="0"/>
              <w:rPr>
                <w:rFonts w:ascii="Leelawadee" w:hAnsi="Leelawadee" w:cs="Leelawadee"/>
                <w:sz w:val="22"/>
                <w:szCs w:val="22"/>
              </w:rPr>
            </w:pPr>
            <w:r>
              <w:rPr>
                <w:rFonts w:ascii="Leelawadee" w:hAnsi="Leelawadee" w:cs="Leelawadee"/>
                <w:sz w:val="22"/>
                <w:szCs w:val="22"/>
              </w:rPr>
              <w:t>Date this statement was published</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3805C7" w:rsidP="000D42F5" w:rsidRDefault="00270861" w14:paraId="7AC28F1E" w14:textId="77777777">
            <w:pPr>
              <w:pStyle w:val="TableRow"/>
              <w:spacing w:before="0" w:after="0"/>
              <w:rPr>
                <w:rFonts w:ascii="Leelawadee" w:hAnsi="Leelawadee" w:cs="Leelawadee"/>
                <w:color w:val="000000"/>
                <w:sz w:val="22"/>
                <w:szCs w:val="22"/>
              </w:rPr>
            </w:pPr>
            <w:r>
              <w:rPr>
                <w:rFonts w:ascii="Leelawadee" w:hAnsi="Leelawadee" w:cs="Leelawadee"/>
                <w:color w:val="000000"/>
                <w:sz w:val="22"/>
                <w:szCs w:val="22"/>
              </w:rPr>
              <w:t>October 2021</w:t>
            </w:r>
            <w:r w:rsidR="000D42F5">
              <w:rPr>
                <w:rFonts w:ascii="Leelawadee" w:hAnsi="Leelawadee" w:cs="Leelawadee"/>
                <w:color w:val="000000"/>
                <w:sz w:val="22"/>
                <w:szCs w:val="22"/>
              </w:rPr>
              <w:t xml:space="preserve"> </w:t>
            </w:r>
          </w:p>
          <w:p w:rsidR="00810B5D" w:rsidP="000D42F5" w:rsidRDefault="000D42F5" w14:paraId="7D2DDF9C" w14:textId="606AC2DD">
            <w:pPr>
              <w:pStyle w:val="TableRow"/>
              <w:spacing w:before="0" w:after="0"/>
              <w:rPr>
                <w:rFonts w:ascii="Leelawadee" w:hAnsi="Leelawadee" w:cs="Leelawadee"/>
                <w:color w:val="000000"/>
                <w:sz w:val="22"/>
                <w:szCs w:val="22"/>
              </w:rPr>
            </w:pPr>
            <w:r w:rsidRPr="000D42F5">
              <w:rPr>
                <w:rFonts w:ascii="Leelawadee" w:hAnsi="Leelawadee" w:cs="Leelawadee"/>
                <w:color w:val="000000"/>
                <w:sz w:val="18"/>
                <w:szCs w:val="22"/>
              </w:rPr>
              <w:t xml:space="preserve">(amended </w:t>
            </w:r>
            <w:r w:rsidR="003805C7">
              <w:rPr>
                <w:rFonts w:ascii="Leelawadee" w:hAnsi="Leelawadee" w:cs="Leelawadee"/>
                <w:color w:val="000000"/>
                <w:sz w:val="18"/>
                <w:szCs w:val="22"/>
              </w:rPr>
              <w:t xml:space="preserve">following reviews in </w:t>
            </w:r>
            <w:r w:rsidRPr="000D42F5">
              <w:rPr>
                <w:rFonts w:ascii="Leelawadee" w:hAnsi="Leelawadee" w:cs="Leelawadee"/>
                <w:color w:val="000000"/>
                <w:sz w:val="18"/>
                <w:szCs w:val="22"/>
              </w:rPr>
              <w:t>October 2022</w:t>
            </w:r>
            <w:r w:rsidR="003805C7">
              <w:rPr>
                <w:rFonts w:ascii="Leelawadee" w:hAnsi="Leelawadee" w:cs="Leelawadee"/>
                <w:color w:val="000000"/>
                <w:sz w:val="18"/>
                <w:szCs w:val="22"/>
              </w:rPr>
              <w:t xml:space="preserve"> &amp; 2023</w:t>
            </w:r>
            <w:r w:rsidRPr="000D42F5">
              <w:rPr>
                <w:rFonts w:ascii="Leelawadee" w:hAnsi="Leelawadee" w:cs="Leelawadee"/>
                <w:color w:val="000000"/>
                <w:sz w:val="18"/>
                <w:szCs w:val="22"/>
              </w:rPr>
              <w:t>)</w:t>
            </w:r>
          </w:p>
        </w:tc>
        <w:tc>
          <w:tcPr>
            <w:tcW w:w="1221" w:type="dxa"/>
            <w:shd w:val="clear" w:color="auto" w:fill="auto"/>
            <w:tcMar>
              <w:top w:w="0" w:type="dxa"/>
              <w:left w:w="10" w:type="dxa"/>
              <w:bottom w:w="0" w:type="dxa"/>
              <w:right w:w="10" w:type="dxa"/>
            </w:tcMar>
          </w:tcPr>
          <w:p w:rsidR="00810B5D" w:rsidRDefault="00810B5D" w14:paraId="7D2DDF9D" w14:textId="77777777">
            <w:pPr>
              <w:pStyle w:val="TableRow"/>
              <w:rPr>
                <w:rFonts w:ascii="Leelawadee" w:hAnsi="Leelawadee" w:cs="Leelawadee"/>
                <w:color w:val="000000"/>
                <w:sz w:val="22"/>
                <w:szCs w:val="22"/>
              </w:rPr>
            </w:pPr>
          </w:p>
        </w:tc>
      </w:tr>
      <w:tr w:rsidR="00810B5D" w:rsidTr="000D42F5" w14:paraId="7D2DDFA2"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9F" w14:textId="77777777">
            <w:pPr>
              <w:pStyle w:val="TableRow"/>
              <w:spacing w:before="0" w:after="0"/>
              <w:rPr>
                <w:rFonts w:ascii="Leelawadee" w:hAnsi="Leelawadee" w:cs="Leelawadee"/>
                <w:sz w:val="22"/>
                <w:szCs w:val="22"/>
              </w:rPr>
            </w:pPr>
            <w:r>
              <w:rPr>
                <w:rFonts w:ascii="Leelawadee" w:hAnsi="Leelawadee" w:cs="Leelawadee"/>
                <w:sz w:val="22"/>
                <w:szCs w:val="22"/>
              </w:rPr>
              <w:t xml:space="preserve">Date on which it will be reviewed </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0D42F5" w:rsidR="000D42F5" w:rsidP="000D42F5" w:rsidRDefault="000D42F5" w14:paraId="73540066" w14:textId="10648C5C">
            <w:pPr>
              <w:pStyle w:val="TableRow"/>
              <w:spacing w:before="0" w:after="0"/>
              <w:rPr>
                <w:rFonts w:ascii="Leelawadee" w:hAnsi="Leelawadee" w:cs="Leelawadee"/>
                <w:color w:val="000000" w:themeColor="text1"/>
                <w:sz w:val="20"/>
                <w:szCs w:val="22"/>
              </w:rPr>
            </w:pPr>
            <w:r w:rsidRPr="000D42F5">
              <w:rPr>
                <w:rFonts w:ascii="Leelawadee" w:hAnsi="Leelawadee" w:cs="Leelawadee"/>
                <w:color w:val="000000" w:themeColor="text1"/>
                <w:sz w:val="20"/>
                <w:szCs w:val="22"/>
              </w:rPr>
              <w:t xml:space="preserve">Review of </w:t>
            </w:r>
            <w:proofErr w:type="spellStart"/>
            <w:r w:rsidRPr="000D42F5">
              <w:rPr>
                <w:rFonts w:ascii="Leelawadee" w:hAnsi="Leelawadee" w:cs="Leelawadee"/>
                <w:color w:val="000000" w:themeColor="text1"/>
                <w:sz w:val="20"/>
                <w:szCs w:val="22"/>
              </w:rPr>
              <w:t>Yr</w:t>
            </w:r>
            <w:proofErr w:type="spellEnd"/>
            <w:r w:rsidRPr="000D42F5">
              <w:rPr>
                <w:rFonts w:ascii="Leelawadee" w:hAnsi="Leelawadee" w:cs="Leelawadee"/>
                <w:color w:val="000000" w:themeColor="text1"/>
                <w:sz w:val="20"/>
                <w:szCs w:val="22"/>
              </w:rPr>
              <w:t xml:space="preserve"> 1 - </w:t>
            </w:r>
            <w:r w:rsidRPr="000D42F5" w:rsidR="00270861">
              <w:rPr>
                <w:rFonts w:ascii="Leelawadee" w:hAnsi="Leelawadee" w:cs="Leelawadee"/>
                <w:color w:val="000000" w:themeColor="text1"/>
                <w:sz w:val="20"/>
                <w:szCs w:val="22"/>
              </w:rPr>
              <w:t>October 2022</w:t>
            </w:r>
            <w:r w:rsidRPr="000D42F5" w:rsidR="7B8ABC53">
              <w:rPr>
                <w:rFonts w:ascii="Leelawadee" w:hAnsi="Leelawadee" w:cs="Leelawadee"/>
                <w:color w:val="000000" w:themeColor="text1"/>
                <w:sz w:val="20"/>
                <w:szCs w:val="22"/>
              </w:rPr>
              <w:t xml:space="preserve">, </w:t>
            </w:r>
          </w:p>
          <w:p w:rsidRPr="000D42F5" w:rsidR="000D42F5" w:rsidP="000D42F5" w:rsidRDefault="000D42F5" w14:paraId="20997618" w14:textId="77777777">
            <w:pPr>
              <w:pStyle w:val="TableRow"/>
              <w:spacing w:before="0" w:after="0"/>
              <w:rPr>
                <w:rFonts w:ascii="Leelawadee" w:hAnsi="Leelawadee" w:cs="Leelawadee"/>
                <w:color w:val="000000" w:themeColor="text1"/>
                <w:sz w:val="20"/>
                <w:szCs w:val="22"/>
              </w:rPr>
            </w:pPr>
            <w:r w:rsidRPr="000D42F5">
              <w:rPr>
                <w:rFonts w:ascii="Leelawadee" w:hAnsi="Leelawadee" w:cs="Leelawadee"/>
                <w:color w:val="000000" w:themeColor="text1"/>
                <w:sz w:val="20"/>
                <w:szCs w:val="22"/>
              </w:rPr>
              <w:t xml:space="preserve">Review of </w:t>
            </w:r>
            <w:proofErr w:type="spellStart"/>
            <w:r w:rsidRPr="000D42F5">
              <w:rPr>
                <w:rFonts w:ascii="Leelawadee" w:hAnsi="Leelawadee" w:cs="Leelawadee"/>
                <w:color w:val="000000" w:themeColor="text1"/>
                <w:sz w:val="20"/>
                <w:szCs w:val="22"/>
              </w:rPr>
              <w:t>Yr</w:t>
            </w:r>
            <w:proofErr w:type="spellEnd"/>
            <w:r w:rsidRPr="000D42F5">
              <w:rPr>
                <w:rFonts w:ascii="Leelawadee" w:hAnsi="Leelawadee" w:cs="Leelawadee"/>
                <w:color w:val="000000" w:themeColor="text1"/>
                <w:sz w:val="20"/>
                <w:szCs w:val="22"/>
              </w:rPr>
              <w:t xml:space="preserve"> 2 - </w:t>
            </w:r>
            <w:r w:rsidRPr="000D42F5" w:rsidR="7B8ABC53">
              <w:rPr>
                <w:rFonts w:ascii="Leelawadee" w:hAnsi="Leelawadee" w:cs="Leelawadee"/>
                <w:color w:val="000000" w:themeColor="text1"/>
                <w:sz w:val="20"/>
                <w:szCs w:val="22"/>
              </w:rPr>
              <w:t xml:space="preserve">October 2023, </w:t>
            </w:r>
          </w:p>
          <w:p w:rsidR="00810B5D" w:rsidP="000D42F5" w:rsidRDefault="000D42F5" w14:paraId="7D2DDFA0" w14:textId="350B5FBC">
            <w:pPr>
              <w:pStyle w:val="TableRow"/>
              <w:spacing w:before="0" w:after="0"/>
              <w:rPr>
                <w:rFonts w:ascii="Leelawadee" w:hAnsi="Leelawadee" w:cs="Leelawadee"/>
                <w:color w:val="000000"/>
                <w:sz w:val="22"/>
                <w:szCs w:val="22"/>
              </w:rPr>
            </w:pPr>
            <w:r w:rsidRPr="000D42F5">
              <w:rPr>
                <w:rFonts w:ascii="Leelawadee" w:hAnsi="Leelawadee" w:cs="Leelawadee"/>
                <w:color w:val="000000" w:themeColor="text1"/>
                <w:sz w:val="20"/>
                <w:szCs w:val="22"/>
              </w:rPr>
              <w:t xml:space="preserve">Review of </w:t>
            </w:r>
            <w:proofErr w:type="spellStart"/>
            <w:r w:rsidRPr="000D42F5">
              <w:rPr>
                <w:rFonts w:ascii="Leelawadee" w:hAnsi="Leelawadee" w:cs="Leelawadee"/>
                <w:color w:val="000000" w:themeColor="text1"/>
                <w:sz w:val="20"/>
                <w:szCs w:val="22"/>
              </w:rPr>
              <w:t>Yr</w:t>
            </w:r>
            <w:proofErr w:type="spellEnd"/>
            <w:r w:rsidRPr="000D42F5">
              <w:rPr>
                <w:rFonts w:ascii="Leelawadee" w:hAnsi="Leelawadee" w:cs="Leelawadee"/>
                <w:color w:val="000000" w:themeColor="text1"/>
                <w:sz w:val="20"/>
                <w:szCs w:val="22"/>
              </w:rPr>
              <w:t xml:space="preserve"> 3 - </w:t>
            </w:r>
            <w:r w:rsidRPr="000D42F5" w:rsidR="7B8ABC53">
              <w:rPr>
                <w:rFonts w:ascii="Leelawadee" w:hAnsi="Leelawadee" w:cs="Leelawadee"/>
                <w:color w:val="000000" w:themeColor="text1"/>
                <w:sz w:val="20"/>
                <w:szCs w:val="22"/>
              </w:rPr>
              <w:t>October 2024</w:t>
            </w:r>
          </w:p>
        </w:tc>
        <w:tc>
          <w:tcPr>
            <w:tcW w:w="1221" w:type="dxa"/>
            <w:shd w:val="clear" w:color="auto" w:fill="auto"/>
            <w:tcMar>
              <w:top w:w="0" w:type="dxa"/>
              <w:left w:w="10" w:type="dxa"/>
              <w:bottom w:w="0" w:type="dxa"/>
              <w:right w:w="10" w:type="dxa"/>
            </w:tcMar>
          </w:tcPr>
          <w:p w:rsidR="00810B5D" w:rsidRDefault="00810B5D" w14:paraId="7D2DDFA1" w14:textId="77777777">
            <w:pPr>
              <w:pStyle w:val="TableRow"/>
              <w:rPr>
                <w:rFonts w:ascii="Leelawadee" w:hAnsi="Leelawadee" w:cs="Leelawadee"/>
                <w:color w:val="000000"/>
                <w:sz w:val="22"/>
                <w:szCs w:val="22"/>
              </w:rPr>
            </w:pPr>
          </w:p>
        </w:tc>
      </w:tr>
      <w:tr w:rsidR="00810B5D" w:rsidTr="000D42F5" w14:paraId="7D2DDFA6"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A3" w14:textId="77777777">
            <w:pPr>
              <w:pStyle w:val="TableRow"/>
              <w:spacing w:before="0" w:after="0"/>
              <w:rPr>
                <w:rFonts w:ascii="Leelawadee" w:hAnsi="Leelawadee" w:cs="Leelawadee"/>
                <w:sz w:val="22"/>
                <w:szCs w:val="22"/>
              </w:rPr>
            </w:pPr>
            <w:r>
              <w:rPr>
                <w:rFonts w:ascii="Leelawadee" w:hAnsi="Leelawadee" w:cs="Leelawadee"/>
                <w:sz w:val="22"/>
                <w:szCs w:val="22"/>
              </w:rPr>
              <w:t>Statement authorised by</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1CC32DA8" w14:paraId="0A444060" w14:textId="4CBA4078">
            <w:pPr>
              <w:pStyle w:val="TableRow"/>
              <w:spacing w:before="0" w:after="0"/>
              <w:rPr>
                <w:rFonts w:ascii="Leelawadee" w:hAnsi="Leelawadee" w:cs="Leelawadee"/>
                <w:color w:val="000000" w:themeColor="text1"/>
                <w:sz w:val="22"/>
                <w:szCs w:val="22"/>
              </w:rPr>
            </w:pPr>
            <w:r w:rsidRPr="36F3BB86">
              <w:rPr>
                <w:rFonts w:ascii="Leelawadee" w:hAnsi="Leelawadee" w:cs="Leelawadee"/>
                <w:color w:val="000000" w:themeColor="text1"/>
                <w:sz w:val="22"/>
                <w:szCs w:val="22"/>
              </w:rPr>
              <w:t xml:space="preserve">Jo </w:t>
            </w:r>
            <w:r w:rsidR="000D42F5">
              <w:rPr>
                <w:rFonts w:ascii="Leelawadee" w:hAnsi="Leelawadee" w:cs="Leelawadee"/>
                <w:color w:val="000000" w:themeColor="text1"/>
                <w:sz w:val="22"/>
                <w:szCs w:val="22"/>
              </w:rPr>
              <w:t>S</w:t>
            </w:r>
            <w:r w:rsidRPr="36F3BB86">
              <w:rPr>
                <w:rFonts w:ascii="Leelawadee" w:hAnsi="Leelawadee" w:cs="Leelawadee"/>
                <w:color w:val="000000" w:themeColor="text1"/>
                <w:sz w:val="22"/>
                <w:szCs w:val="22"/>
              </w:rPr>
              <w:t xml:space="preserve">uddes (Headteacher) </w:t>
            </w:r>
          </w:p>
          <w:p w:rsidR="00810B5D" w:rsidP="000D42F5" w:rsidRDefault="00270861" w14:paraId="7D2DDFA4" w14:textId="39047B8D">
            <w:pPr>
              <w:pStyle w:val="TableRow"/>
              <w:spacing w:before="0" w:after="0"/>
              <w:rPr>
                <w:rFonts w:ascii="Leelawadee" w:hAnsi="Leelawadee" w:cs="Leelawadee"/>
                <w:color w:val="000000"/>
                <w:sz w:val="22"/>
                <w:szCs w:val="22"/>
              </w:rPr>
            </w:pPr>
            <w:r w:rsidRPr="36F3BB86">
              <w:rPr>
                <w:rFonts w:ascii="Leelawadee" w:hAnsi="Leelawadee" w:cs="Leelawadee"/>
                <w:color w:val="000000" w:themeColor="text1"/>
                <w:sz w:val="22"/>
                <w:szCs w:val="22"/>
              </w:rPr>
              <w:t>Anne Welsh (Chair of Governors)</w:t>
            </w:r>
          </w:p>
        </w:tc>
        <w:tc>
          <w:tcPr>
            <w:tcW w:w="1221" w:type="dxa"/>
            <w:shd w:val="clear" w:color="auto" w:fill="auto"/>
            <w:tcMar>
              <w:top w:w="0" w:type="dxa"/>
              <w:left w:w="10" w:type="dxa"/>
              <w:bottom w:w="0" w:type="dxa"/>
              <w:right w:w="10" w:type="dxa"/>
            </w:tcMar>
          </w:tcPr>
          <w:p w:rsidR="00810B5D" w:rsidRDefault="00810B5D" w14:paraId="7D2DDFA5" w14:textId="77777777">
            <w:pPr>
              <w:pStyle w:val="TableRow"/>
              <w:rPr>
                <w:rFonts w:ascii="Leelawadee" w:hAnsi="Leelawadee" w:cs="Leelawadee"/>
                <w:color w:val="000000"/>
                <w:sz w:val="22"/>
                <w:szCs w:val="22"/>
              </w:rPr>
            </w:pPr>
          </w:p>
        </w:tc>
      </w:tr>
      <w:tr w:rsidR="00810B5D" w:rsidTr="000D42F5" w14:paraId="7D2DDFAA"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A7" w14:textId="77777777">
            <w:pPr>
              <w:pStyle w:val="TableRow"/>
              <w:spacing w:before="0" w:after="0"/>
              <w:rPr>
                <w:rFonts w:ascii="Leelawadee" w:hAnsi="Leelawadee" w:cs="Leelawadee"/>
                <w:sz w:val="22"/>
                <w:szCs w:val="22"/>
              </w:rPr>
            </w:pPr>
            <w:r>
              <w:rPr>
                <w:rFonts w:ascii="Leelawadee" w:hAnsi="Leelawadee" w:cs="Leelawadee"/>
                <w:sz w:val="22"/>
                <w:szCs w:val="22"/>
              </w:rPr>
              <w:t>Pupil premium lead</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A8" w14:textId="77777777">
            <w:pPr>
              <w:pStyle w:val="TableRow"/>
              <w:spacing w:before="0" w:after="0"/>
              <w:rPr>
                <w:rFonts w:ascii="Leelawadee" w:hAnsi="Leelawadee" w:cs="Leelawadee"/>
                <w:color w:val="000000"/>
                <w:sz w:val="22"/>
                <w:szCs w:val="22"/>
              </w:rPr>
            </w:pPr>
            <w:r>
              <w:rPr>
                <w:rFonts w:ascii="Leelawadee" w:hAnsi="Leelawadee" w:cs="Leelawadee"/>
                <w:color w:val="000000"/>
                <w:sz w:val="22"/>
                <w:szCs w:val="22"/>
              </w:rPr>
              <w:t xml:space="preserve">Jo Suddes </w:t>
            </w:r>
          </w:p>
        </w:tc>
        <w:tc>
          <w:tcPr>
            <w:tcW w:w="1221" w:type="dxa"/>
            <w:shd w:val="clear" w:color="auto" w:fill="auto"/>
            <w:tcMar>
              <w:top w:w="0" w:type="dxa"/>
              <w:left w:w="10" w:type="dxa"/>
              <w:bottom w:w="0" w:type="dxa"/>
              <w:right w:w="10" w:type="dxa"/>
            </w:tcMar>
          </w:tcPr>
          <w:p w:rsidR="00810B5D" w:rsidRDefault="00810B5D" w14:paraId="7D2DDFA9" w14:textId="77777777">
            <w:pPr>
              <w:pStyle w:val="TableRow"/>
              <w:rPr>
                <w:rFonts w:ascii="Leelawadee" w:hAnsi="Leelawadee" w:cs="Leelawadee"/>
                <w:color w:val="000000"/>
                <w:sz w:val="22"/>
                <w:szCs w:val="22"/>
              </w:rPr>
            </w:pPr>
          </w:p>
        </w:tc>
      </w:tr>
      <w:tr w:rsidR="00810B5D" w:rsidTr="000D42F5" w14:paraId="7D2DDFAE" w14:textId="77777777">
        <w:trPr>
          <w:trHeight w:val="381"/>
        </w:trPr>
        <w:tc>
          <w:tcPr>
            <w:tcW w:w="50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270861" w14:paraId="7D2DDFAB" w14:textId="554EDC26">
            <w:pPr>
              <w:pStyle w:val="TableRow"/>
              <w:spacing w:before="0" w:after="0"/>
              <w:rPr>
                <w:rFonts w:ascii="Leelawadee" w:hAnsi="Leelawadee" w:cs="Leelawadee"/>
                <w:sz w:val="22"/>
                <w:szCs w:val="22"/>
              </w:rPr>
            </w:pPr>
            <w:r w:rsidRPr="36F3BB86">
              <w:rPr>
                <w:rFonts w:ascii="Leelawadee" w:hAnsi="Leelawadee" w:cs="Leelawadee"/>
                <w:sz w:val="22"/>
                <w:szCs w:val="22"/>
              </w:rPr>
              <w:t xml:space="preserve">Governor </w:t>
            </w:r>
            <w:r w:rsidRPr="36F3BB86" w:rsidR="2016021D">
              <w:rPr>
                <w:rFonts w:ascii="Leelawadee" w:hAnsi="Leelawadee" w:cs="Leelawadee"/>
                <w:sz w:val="22"/>
                <w:szCs w:val="22"/>
              </w:rPr>
              <w:t>L</w:t>
            </w:r>
            <w:r w:rsidRPr="36F3BB86">
              <w:rPr>
                <w:rFonts w:ascii="Leelawadee" w:hAnsi="Leelawadee" w:cs="Leelawadee"/>
                <w:sz w:val="22"/>
                <w:szCs w:val="22"/>
              </w:rPr>
              <w:t>ead</w:t>
            </w:r>
            <w:r w:rsidRPr="36F3BB86" w:rsidR="78A7AB04">
              <w:rPr>
                <w:rFonts w:ascii="Leelawadee" w:hAnsi="Leelawadee" w:cs="Leelawadee"/>
                <w:sz w:val="22"/>
                <w:szCs w:val="22"/>
              </w:rPr>
              <w:t>(s)</w:t>
            </w:r>
          </w:p>
        </w:tc>
        <w:tc>
          <w:tcPr>
            <w:tcW w:w="44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810B5D" w:rsidP="000D42F5" w:rsidRDefault="003805C7" w14:paraId="7D2DDFAC" w14:textId="04351C35">
            <w:pPr>
              <w:pStyle w:val="TableRow"/>
              <w:spacing w:before="0" w:after="0"/>
              <w:rPr>
                <w:rFonts w:ascii="Leelawadee" w:hAnsi="Leelawadee" w:cs="Leelawadee"/>
                <w:color w:val="000000"/>
                <w:sz w:val="22"/>
                <w:szCs w:val="22"/>
              </w:rPr>
            </w:pPr>
            <w:r>
              <w:rPr>
                <w:rFonts w:ascii="Leelawadee" w:hAnsi="Leelawadee" w:cs="Leelawadee"/>
                <w:color w:val="000000" w:themeColor="text1"/>
                <w:sz w:val="22"/>
                <w:szCs w:val="22"/>
              </w:rPr>
              <w:t>Gemma Robinson/Angela Towes</w:t>
            </w:r>
          </w:p>
        </w:tc>
        <w:tc>
          <w:tcPr>
            <w:tcW w:w="1221" w:type="dxa"/>
            <w:shd w:val="clear" w:color="auto" w:fill="auto"/>
            <w:tcMar>
              <w:top w:w="0" w:type="dxa"/>
              <w:left w:w="10" w:type="dxa"/>
              <w:bottom w:w="0" w:type="dxa"/>
              <w:right w:w="10" w:type="dxa"/>
            </w:tcMar>
          </w:tcPr>
          <w:p w:rsidR="00810B5D" w:rsidRDefault="00810B5D" w14:paraId="7D2DDFAD" w14:textId="77777777">
            <w:pPr>
              <w:pStyle w:val="TableRow"/>
              <w:rPr>
                <w:rFonts w:ascii="Leelawadee" w:hAnsi="Leelawadee" w:cs="Leelawadee"/>
                <w:color w:val="000000"/>
                <w:sz w:val="22"/>
                <w:szCs w:val="22"/>
              </w:rPr>
            </w:pPr>
          </w:p>
        </w:tc>
      </w:tr>
    </w:tbl>
    <w:p w:rsidR="00810B5D" w:rsidRDefault="00270861" w14:paraId="7D2DDFAF" w14:textId="77777777">
      <w:pPr>
        <w:spacing w:before="480" w:line="240" w:lineRule="auto"/>
        <w:rPr>
          <w:rFonts w:ascii="Leelawadee" w:hAnsi="Leelawadee" w:cs="Leelawadee"/>
          <w:b/>
          <w:color w:val="104F75"/>
          <w:sz w:val="28"/>
        </w:rPr>
      </w:pPr>
      <w:r>
        <w:rPr>
          <w:rFonts w:ascii="Leelawadee" w:hAnsi="Leelawadee" w:cs="Leelawadee"/>
          <w:b/>
          <w:color w:val="104F75"/>
          <w:sz w:val="28"/>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810B5D" w:rsidTr="5D03F24A" w14:paraId="7D2DDFB2"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810B5D" w:rsidRDefault="00270861" w14:paraId="7D2DDFB0" w14:textId="77777777">
            <w:pPr>
              <w:pStyle w:val="TableRow"/>
              <w:rPr>
                <w:rFonts w:ascii="Leelawadee" w:hAnsi="Leelawadee" w:cs="Leelawadee"/>
                <w:b/>
                <w:sz w:val="22"/>
                <w:szCs w:val="22"/>
              </w:rPr>
            </w:pPr>
            <w:r>
              <w:rPr>
                <w:rFonts w:ascii="Leelawadee" w:hAnsi="Leelawadee" w:cs="Leelawadee"/>
                <w:b/>
                <w:sz w:val="22"/>
                <w:szCs w:val="22"/>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810B5D" w:rsidRDefault="00270861" w14:paraId="7D2DDFB1" w14:textId="77777777">
            <w:pPr>
              <w:pStyle w:val="TableRow"/>
              <w:rPr>
                <w:rFonts w:ascii="Leelawadee" w:hAnsi="Leelawadee" w:cs="Leelawadee"/>
                <w:b/>
                <w:sz w:val="22"/>
                <w:szCs w:val="22"/>
              </w:rPr>
            </w:pPr>
            <w:r>
              <w:rPr>
                <w:rFonts w:ascii="Leelawadee" w:hAnsi="Leelawadee" w:cs="Leelawadee"/>
                <w:b/>
                <w:sz w:val="22"/>
                <w:szCs w:val="22"/>
              </w:rPr>
              <w:t>Amount</w:t>
            </w:r>
          </w:p>
        </w:tc>
      </w:tr>
      <w:tr w:rsidR="00810B5D" w:rsidTr="5D03F24A" w14:paraId="7D2DDFB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B3" w14:textId="77777777">
            <w:pPr>
              <w:pStyle w:val="TableRow"/>
              <w:rPr>
                <w:rFonts w:ascii="Leelawadee" w:hAnsi="Leelawadee" w:cs="Leelawadee"/>
                <w:sz w:val="22"/>
                <w:szCs w:val="22"/>
              </w:rPr>
            </w:pPr>
            <w:r w:rsidRPr="3489A7F5">
              <w:rPr>
                <w:rFonts w:ascii="Leelawadee" w:hAnsi="Leelawadee" w:cs="Leelawadee"/>
                <w:sz w:val="22"/>
                <w:szCs w:val="22"/>
              </w:rPr>
              <w:t>Pupil premium funding allocation this academic year</w:t>
            </w:r>
          </w:p>
          <w:p w:rsidR="00810B5D" w:rsidP="5D03F24A" w:rsidRDefault="00270861" w14:paraId="7D2DDFB4" w14:textId="345B7745">
            <w:pPr>
              <w:pStyle w:val="TableRow"/>
              <w:rPr>
                <w:rFonts w:ascii="Leelawadee" w:hAnsi="Leelawadee" w:eastAsia="Leelawadee" w:cs="Leelawadee"/>
                <w:i w:val="1"/>
                <w:iCs w:val="1"/>
                <w:sz w:val="20"/>
                <w:szCs w:val="20"/>
              </w:rPr>
            </w:pPr>
            <w:r w:rsidRPr="5D03F24A" w:rsidR="00270861">
              <w:rPr>
                <w:rFonts w:ascii="Leelawadee" w:hAnsi="Leelawadee" w:eastAsia="Leelawadee" w:cs="Leelawadee"/>
                <w:i w:val="1"/>
                <w:iCs w:val="1"/>
                <w:sz w:val="18"/>
                <w:szCs w:val="18"/>
                <w:highlight w:val="yellow"/>
              </w:rPr>
              <w:t>Sept 2</w:t>
            </w:r>
            <w:r w:rsidRPr="5D03F24A" w:rsidR="4B5D1EC2">
              <w:rPr>
                <w:rFonts w:ascii="Leelawadee" w:hAnsi="Leelawadee" w:eastAsia="Leelawadee" w:cs="Leelawadee"/>
                <w:i w:val="1"/>
                <w:iCs w:val="1"/>
                <w:sz w:val="18"/>
                <w:szCs w:val="18"/>
                <w:highlight w:val="yellow"/>
              </w:rPr>
              <w:t>3</w:t>
            </w:r>
            <w:r w:rsidRPr="5D03F24A" w:rsidR="00270861">
              <w:rPr>
                <w:rFonts w:ascii="Leelawadee" w:hAnsi="Leelawadee" w:eastAsia="Leelawadee" w:cs="Leelawadee"/>
                <w:i w:val="1"/>
                <w:iCs w:val="1"/>
                <w:sz w:val="18"/>
                <w:szCs w:val="18"/>
                <w:highlight w:val="yellow"/>
              </w:rPr>
              <w:t>-Mar 2</w:t>
            </w:r>
            <w:r w:rsidRPr="5D03F24A" w:rsidR="004BD85F">
              <w:rPr>
                <w:rFonts w:ascii="Leelawadee" w:hAnsi="Leelawadee" w:eastAsia="Leelawadee" w:cs="Leelawadee"/>
                <w:i w:val="1"/>
                <w:iCs w:val="1"/>
                <w:sz w:val="18"/>
                <w:szCs w:val="18"/>
                <w:highlight w:val="yellow"/>
              </w:rPr>
              <w:t>4</w:t>
            </w:r>
            <w:r w:rsidRPr="5D03F24A" w:rsidR="2A67D751">
              <w:rPr>
                <w:rFonts w:ascii="Leelawadee" w:hAnsi="Leelawadee" w:eastAsia="Leelawadee" w:cs="Leelawadee"/>
                <w:i w:val="1"/>
                <w:iCs w:val="1"/>
                <w:sz w:val="18"/>
                <w:szCs w:val="18"/>
                <w:highlight w:val="yellow"/>
              </w:rPr>
              <w:t xml:space="preserve"> confirmed, </w:t>
            </w:r>
            <w:r w:rsidRPr="5D03F24A" w:rsidR="4717FBB5">
              <w:rPr>
                <w:rFonts w:ascii="Leelawadee" w:hAnsi="Leelawadee" w:eastAsia="Leelawadee" w:cs="Leelawadee"/>
                <w:i w:val="1"/>
                <w:iCs w:val="1"/>
                <w:sz w:val="18"/>
                <w:szCs w:val="18"/>
                <w:highlight w:val="yellow"/>
              </w:rPr>
              <w:t>a</w:t>
            </w:r>
            <w:r w:rsidRPr="5D03F24A" w:rsidR="2A67D751">
              <w:rPr>
                <w:rFonts w:ascii="Leelawadee" w:hAnsi="Leelawadee" w:eastAsia="Leelawadee" w:cs="Leelawadee"/>
                <w:i w:val="1"/>
                <w:iCs w:val="1"/>
                <w:sz w:val="18"/>
                <w:szCs w:val="18"/>
                <w:highlight w:val="yellow"/>
              </w:rPr>
              <w:t>llocation Apr 2</w:t>
            </w:r>
            <w:r w:rsidRPr="5D03F24A" w:rsidR="6507A6F5">
              <w:rPr>
                <w:rFonts w:ascii="Leelawadee" w:hAnsi="Leelawadee" w:eastAsia="Leelawadee" w:cs="Leelawadee"/>
                <w:i w:val="1"/>
                <w:iCs w:val="1"/>
                <w:sz w:val="18"/>
                <w:szCs w:val="18"/>
                <w:highlight w:val="yellow"/>
              </w:rPr>
              <w:t>4</w:t>
            </w:r>
            <w:r w:rsidRPr="5D03F24A" w:rsidR="2A67D751">
              <w:rPr>
                <w:rFonts w:ascii="Leelawadee" w:hAnsi="Leelawadee" w:eastAsia="Leelawadee" w:cs="Leelawadee"/>
                <w:i w:val="1"/>
                <w:iCs w:val="1"/>
                <w:sz w:val="18"/>
                <w:szCs w:val="18"/>
                <w:highlight w:val="yellow"/>
              </w:rPr>
              <w:t xml:space="preserve"> – Aug 23</w:t>
            </w:r>
            <w:r w:rsidRPr="5D03F24A" w:rsidR="0A8E8681">
              <w:rPr>
                <w:rFonts w:ascii="Leelawadee" w:hAnsi="Leelawadee" w:eastAsia="Leelawadee" w:cs="Leelawadee"/>
                <w:i w:val="1"/>
                <w:iCs w:val="1"/>
                <w:sz w:val="18"/>
                <w:szCs w:val="18"/>
                <w:highlight w:val="yellow"/>
              </w:rPr>
              <w:t>4</w:t>
            </w:r>
            <w:r w:rsidRPr="5D03F24A" w:rsidR="2A67D751">
              <w:rPr>
                <w:rFonts w:ascii="Leelawadee" w:hAnsi="Leelawadee" w:eastAsia="Leelawadee" w:cs="Leelawadee"/>
                <w:i w:val="1"/>
                <w:iCs w:val="1"/>
                <w:sz w:val="18"/>
                <w:szCs w:val="18"/>
                <w:highlight w:val="yellow"/>
              </w:rPr>
              <w:t xml:space="preserve">(estimated from census figures)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805C7" w:rsidR="00810B5D" w:rsidP="5D03F24A" w:rsidRDefault="00270861" w14:paraId="2B6C7BD4" w14:textId="63C841FE">
            <w:pPr>
              <w:pStyle w:val="TableRow"/>
              <w:rPr>
                <w:rFonts w:ascii="Leelawadee" w:hAnsi="Leelawadee" w:cs="Leelawadee"/>
                <w:color w:val="auto"/>
                <w:sz w:val="22"/>
                <w:szCs w:val="22"/>
              </w:rPr>
            </w:pPr>
            <w:r w:rsidRPr="5D03F24A" w:rsidR="00270861">
              <w:rPr>
                <w:rFonts w:ascii="Leelawadee" w:hAnsi="Leelawadee" w:cs="Leelawadee"/>
                <w:color w:val="auto"/>
                <w:sz w:val="22"/>
                <w:szCs w:val="22"/>
              </w:rPr>
              <w:t>£</w:t>
            </w:r>
            <w:r w:rsidRPr="5D03F24A" w:rsidR="6D74A0D8">
              <w:rPr>
                <w:rFonts w:ascii="Leelawadee" w:hAnsi="Leelawadee" w:cs="Leelawadee"/>
                <w:color w:val="auto"/>
                <w:sz w:val="22"/>
                <w:szCs w:val="22"/>
              </w:rPr>
              <w:t>203,575</w:t>
            </w:r>
          </w:p>
          <w:p w:rsidR="00810B5D" w:rsidP="3489A7F5" w:rsidRDefault="00810B5D" w14:paraId="7D2DDFB5" w14:textId="6E9A3FA2">
            <w:pPr>
              <w:pStyle w:val="TableRow"/>
              <w:rPr>
                <w:rFonts w:ascii="Leelawadee" w:hAnsi="Leelawadee" w:cs="Leelawadee"/>
                <w:color w:val="auto"/>
                <w:sz w:val="22"/>
                <w:szCs w:val="22"/>
              </w:rPr>
            </w:pPr>
          </w:p>
        </w:tc>
      </w:tr>
      <w:tr w:rsidR="00810B5D" w:rsidTr="5D03F24A" w14:paraId="7D2DDFB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B7" w14:textId="77777777">
            <w:pPr>
              <w:pStyle w:val="TableRow"/>
              <w:rPr>
                <w:rFonts w:ascii="Leelawadee" w:hAnsi="Leelawadee" w:cs="Leelawadee"/>
                <w:sz w:val="22"/>
                <w:szCs w:val="22"/>
              </w:rPr>
            </w:pPr>
            <w:r w:rsidRPr="3489A7F5">
              <w:rPr>
                <w:rFonts w:ascii="Leelawadee" w:hAnsi="Leelawadee" w:cs="Leelawadee"/>
                <w:sz w:val="22"/>
                <w:szCs w:val="22"/>
              </w:rP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P="5D03F24A" w:rsidRDefault="00270861" w14:paraId="7D2DDFB8" w14:textId="204F6759">
            <w:pPr>
              <w:pStyle w:val="TableRow"/>
              <w:suppressLineNumbers w:val="0"/>
              <w:bidi w:val="0"/>
              <w:spacing w:before="60" w:beforeAutospacing="off" w:after="60" w:afterAutospacing="off" w:line="259" w:lineRule="auto"/>
              <w:ind w:left="57" w:right="57"/>
              <w:jc w:val="left"/>
              <w:rPr>
                <w:rFonts w:ascii="Leelawadee" w:hAnsi="Leelawadee" w:cs="Leelawadee"/>
                <w:color w:val="auto"/>
                <w:sz w:val="22"/>
                <w:szCs w:val="22"/>
              </w:rPr>
            </w:pPr>
            <w:r w:rsidRPr="5D03F24A" w:rsidR="1C0E11C5">
              <w:rPr>
                <w:rFonts w:ascii="Leelawadee" w:hAnsi="Leelawadee" w:cs="Leelawadee"/>
                <w:color w:val="auto"/>
                <w:sz w:val="22"/>
                <w:szCs w:val="22"/>
              </w:rPr>
              <w:t>£39,468</w:t>
            </w:r>
          </w:p>
        </w:tc>
      </w:tr>
      <w:tr w:rsidR="00810B5D" w:rsidTr="5D03F24A" w14:paraId="7D2DDFB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BA" w14:textId="77777777">
            <w:pPr>
              <w:pStyle w:val="TableRow"/>
              <w:rPr>
                <w:rFonts w:ascii="Leelawadee" w:hAnsi="Leelawadee" w:cs="Leelawadee"/>
                <w:sz w:val="22"/>
                <w:szCs w:val="22"/>
              </w:rPr>
            </w:pPr>
            <w:r w:rsidRPr="3489A7F5">
              <w:rPr>
                <w:rFonts w:ascii="Leelawadee" w:hAnsi="Leelawadee" w:cs="Leelawadee"/>
                <w:sz w:val="22"/>
                <w:szCs w:val="22"/>
              </w:rP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P="3489A7F5" w:rsidRDefault="00270861" w14:paraId="7D2DDFBB" w14:textId="61088D90">
            <w:pPr>
              <w:pStyle w:val="TableRow"/>
              <w:rPr>
                <w:rFonts w:ascii="Leelawadee" w:hAnsi="Leelawadee" w:cs="Leelawadee"/>
                <w:color w:val="auto"/>
                <w:sz w:val="22"/>
                <w:szCs w:val="22"/>
              </w:rPr>
            </w:pPr>
            <w:r w:rsidRPr="3489A7F5">
              <w:rPr>
                <w:rFonts w:ascii="Leelawadee" w:hAnsi="Leelawadee" w:cs="Leelawadee"/>
                <w:color w:val="auto"/>
                <w:sz w:val="22"/>
                <w:szCs w:val="22"/>
              </w:rPr>
              <w:t xml:space="preserve"> None</w:t>
            </w:r>
          </w:p>
        </w:tc>
      </w:tr>
      <w:tr w:rsidR="00810B5D" w:rsidTr="5D03F24A" w14:paraId="7D2DDFC0" w14:textId="77777777">
        <w:trPr>
          <w:trHeight w:val="455"/>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805C7" w:rsidR="00810B5D" w:rsidP="003805C7" w:rsidRDefault="00270861" w14:paraId="7D2DDFBE" w14:textId="6A8C90AE">
            <w:pPr>
              <w:pStyle w:val="TableRow"/>
              <w:rPr>
                <w:rFonts w:ascii="Leelawadee" w:hAnsi="Leelawadee" w:cs="Leelawadee"/>
                <w:sz w:val="22"/>
                <w:szCs w:val="22"/>
              </w:rPr>
            </w:pPr>
            <w:r w:rsidRPr="3489A7F5">
              <w:rPr>
                <w:rFonts w:ascii="Leelawadee" w:hAnsi="Leelawadee" w:cs="Leelawadee"/>
                <w:sz w:val="22"/>
                <w:szCs w:val="22"/>
              </w:rPr>
              <w:t>Total budget for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P="5D03F24A" w:rsidRDefault="00270861" w14:paraId="7D2DDFBF" w14:textId="4AB38C05">
            <w:pPr>
              <w:pStyle w:val="TableRow"/>
              <w:suppressLineNumbers w:val="0"/>
              <w:bidi w:val="0"/>
              <w:spacing w:before="60" w:beforeAutospacing="off" w:after="60" w:afterAutospacing="off" w:line="259" w:lineRule="auto"/>
              <w:ind w:left="57" w:right="57"/>
              <w:jc w:val="left"/>
              <w:rPr>
                <w:rFonts w:ascii="Leelawadee" w:hAnsi="Leelawadee" w:cs="Leelawadee"/>
                <w:color w:val="auto"/>
                <w:sz w:val="22"/>
                <w:szCs w:val="22"/>
              </w:rPr>
            </w:pPr>
            <w:r w:rsidRPr="5D03F24A" w:rsidR="50ECF1BC">
              <w:rPr>
                <w:rFonts w:ascii="Leelawadee" w:hAnsi="Leelawadee" w:cs="Leelawadee"/>
                <w:color w:val="auto"/>
                <w:sz w:val="22"/>
                <w:szCs w:val="22"/>
              </w:rPr>
              <w:t>£203,575</w:t>
            </w:r>
          </w:p>
        </w:tc>
      </w:tr>
    </w:tbl>
    <w:p w:rsidR="00810B5D" w:rsidRDefault="00810B5D" w14:paraId="7D2DDFC1" w14:textId="77777777">
      <w:pPr>
        <w:pStyle w:val="Heading2"/>
        <w:rPr>
          <w:rFonts w:ascii="Leelawadee" w:hAnsi="Leelawadee" w:cs="Leelawadee"/>
          <w:sz w:val="24"/>
          <w:szCs w:val="24"/>
        </w:rPr>
      </w:pPr>
    </w:p>
    <w:p w:rsidR="00810B5D" w:rsidRDefault="00810B5D" w14:paraId="7D2DDFC2" w14:textId="77777777">
      <w:pPr>
        <w:pStyle w:val="Heading2"/>
        <w:rPr>
          <w:rFonts w:ascii="Leelawadee" w:hAnsi="Leelawadee" w:cs="Leelawadee"/>
          <w:sz w:val="24"/>
          <w:szCs w:val="24"/>
        </w:rPr>
      </w:pPr>
    </w:p>
    <w:p w:rsidR="00810B5D" w:rsidRDefault="00810B5D" w14:paraId="7D2DDFC3" w14:textId="77777777"/>
    <w:p w:rsidR="00810B5D" w:rsidRDefault="00810B5D" w14:paraId="7D2DDFC4" w14:textId="77777777"/>
    <w:p w:rsidR="00810B5D" w:rsidRDefault="00810B5D" w14:paraId="7D2DDFC5" w14:textId="77777777"/>
    <w:p w:rsidR="00810B5D" w:rsidRDefault="00810B5D" w14:paraId="7D2DDFC6" w14:textId="77777777"/>
    <w:p w:rsidR="00810B5D" w:rsidP="000D42F5" w:rsidRDefault="00270861" w14:paraId="7D2DDFC7" w14:textId="77777777">
      <w:pPr>
        <w:pStyle w:val="Heading1"/>
        <w:spacing w:after="0"/>
      </w:pPr>
      <w:r>
        <w:lastRenderedPageBreak/>
        <w:t>Part A: Pupil premium strategy plan 2021-24</w:t>
      </w:r>
    </w:p>
    <w:p w:rsidRPr="000D42F5" w:rsidR="000D42F5" w:rsidP="000D42F5" w:rsidRDefault="000D42F5" w14:paraId="26B1D0A7" w14:textId="77777777">
      <w:pPr>
        <w:pStyle w:val="Heading2"/>
        <w:spacing w:before="0" w:after="0"/>
        <w:rPr>
          <w:sz w:val="14"/>
        </w:rPr>
      </w:pPr>
    </w:p>
    <w:p w:rsidR="00810B5D" w:rsidP="000D42F5" w:rsidRDefault="00270861" w14:paraId="7D2DDFCD" w14:textId="5456F2EA">
      <w:pPr>
        <w:pStyle w:val="Heading2"/>
        <w:spacing w:before="0" w:after="0"/>
      </w:pPr>
      <w:r>
        <w:t>Statement of intent</w:t>
      </w:r>
    </w:p>
    <w:p w:rsidR="00037E6E" w:rsidP="000D42F5" w:rsidRDefault="007530E9" w14:paraId="5F8ED50A" w14:textId="6D0774C1">
      <w:pPr>
        <w:shd w:val="clear" w:color="auto" w:fill="FFFFFF" w:themeFill="background1"/>
        <w:spacing w:after="0" w:line="240" w:lineRule="auto"/>
        <w:rPr>
          <w:rFonts w:ascii="Leelawadee" w:hAnsi="Leelawadee" w:cs="Leelawadee"/>
          <w:color w:val="auto"/>
          <w:sz w:val="22"/>
          <w:szCs w:val="22"/>
        </w:rPr>
      </w:pPr>
      <w:r w:rsidRPr="000D42F5">
        <w:rPr>
          <w:rFonts w:ascii="Leelawadee" w:hAnsi="Leelawadee" w:cs="Leelawadee"/>
          <w:color w:val="auto"/>
          <w:sz w:val="22"/>
          <w:szCs w:val="22"/>
        </w:rPr>
        <w:t xml:space="preserve">The aim of </w:t>
      </w:r>
      <w:r w:rsidR="003805C7">
        <w:rPr>
          <w:rFonts w:ascii="Leelawadee" w:hAnsi="Leelawadee" w:cs="Leelawadee"/>
          <w:color w:val="auto"/>
          <w:sz w:val="22"/>
          <w:szCs w:val="22"/>
        </w:rPr>
        <w:t xml:space="preserve">our </w:t>
      </w:r>
      <w:r w:rsidRPr="000D42F5">
        <w:rPr>
          <w:rFonts w:ascii="Leelawadee" w:hAnsi="Leelawadee" w:cs="Leelawadee"/>
          <w:color w:val="auto"/>
          <w:sz w:val="22"/>
          <w:szCs w:val="22"/>
        </w:rPr>
        <w:t xml:space="preserve">Pupil Premium strategy </w:t>
      </w:r>
      <w:r w:rsidRPr="000D42F5" w:rsidR="00270861">
        <w:rPr>
          <w:rFonts w:ascii="Leelawadee" w:hAnsi="Leelawadee" w:cs="Leelawadee"/>
          <w:color w:val="auto"/>
          <w:sz w:val="22"/>
          <w:szCs w:val="22"/>
        </w:rPr>
        <w:t>is to identify and implement strategies that help to i</w:t>
      </w:r>
      <w:r w:rsidRPr="000D42F5" w:rsidR="1B09778D">
        <w:rPr>
          <w:rFonts w:ascii="Leelawadee" w:hAnsi="Leelawadee" w:cs="Leelawadee"/>
          <w:color w:val="auto"/>
          <w:sz w:val="22"/>
          <w:szCs w:val="22"/>
        </w:rPr>
        <w:t>mprove and sustain higher achievement and outcomes for disadvantaged students</w:t>
      </w:r>
      <w:r w:rsidRPr="000D42F5" w:rsidR="00270861">
        <w:rPr>
          <w:rFonts w:ascii="Leelawadee" w:hAnsi="Leelawadee" w:cs="Leelawadee"/>
          <w:color w:val="auto"/>
          <w:sz w:val="22"/>
          <w:szCs w:val="22"/>
        </w:rPr>
        <w:t xml:space="preserve"> and </w:t>
      </w:r>
      <w:r w:rsidRPr="000D42F5" w:rsidR="638E6AEB">
        <w:rPr>
          <w:rFonts w:ascii="Leelawadee" w:hAnsi="Leelawadee" w:cs="Leelawadee"/>
          <w:color w:val="auto"/>
          <w:sz w:val="22"/>
          <w:szCs w:val="22"/>
        </w:rPr>
        <w:t xml:space="preserve">to therefore </w:t>
      </w:r>
      <w:r w:rsidRPr="000D42F5" w:rsidR="00270861">
        <w:rPr>
          <w:rFonts w:ascii="Leelawadee" w:hAnsi="Leelawadee" w:cs="Leelawadee"/>
          <w:color w:val="auto"/>
          <w:sz w:val="22"/>
          <w:szCs w:val="22"/>
        </w:rPr>
        <w:t>reduce the attainment gap between the most and least disadvantaged pupils. We have placed a strong emphasis on the areas we believe that our disadvantaged pupils require most support in</w:t>
      </w:r>
      <w:r w:rsidR="00037E6E">
        <w:rPr>
          <w:rFonts w:ascii="Leelawadee" w:hAnsi="Leelawadee" w:cs="Leelawadee"/>
          <w:color w:val="auto"/>
          <w:sz w:val="22"/>
          <w:szCs w:val="22"/>
        </w:rPr>
        <w:t xml:space="preserve">. </w:t>
      </w:r>
    </w:p>
    <w:p w:rsidR="00037E6E" w:rsidP="000D42F5" w:rsidRDefault="00037E6E" w14:paraId="5216F364" w14:textId="57E50E18">
      <w:pPr>
        <w:shd w:val="clear" w:color="auto" w:fill="FFFFFF" w:themeFill="background1"/>
        <w:spacing w:after="0" w:line="240" w:lineRule="auto"/>
        <w:rPr>
          <w:rFonts w:ascii="Leelawadee" w:hAnsi="Leelawadee" w:cs="Leelawadee"/>
          <w:color w:val="auto"/>
          <w:sz w:val="22"/>
          <w:szCs w:val="22"/>
        </w:rPr>
      </w:pPr>
      <w:r w:rsidRPr="00037E6E">
        <w:rPr>
          <w:rFonts w:ascii="Leelawadee" w:hAnsi="Leelawadee" w:cs="Leelawadee"/>
          <w:color w:val="auto"/>
          <w:sz w:val="22"/>
          <w:szCs w:val="22"/>
        </w:rPr>
        <w:t>A significant percentage of our young people come from disadvantaged backgrounds. We recognise that these students arrive to us with untapped potential and without the benefit of unearned privilege. Raising their attainment is central across all aspects of our school, from our broad, overarching ethos, to the day-to-day minutiae of running our school. We prioritise our disadvantaged youngsters and their families in all</w:t>
      </w:r>
      <w:r w:rsidRPr="00037E6E">
        <w:rPr>
          <w:color w:val="auto"/>
          <w:sz w:val="22"/>
          <w:szCs w:val="22"/>
        </w:rPr>
        <w:t xml:space="preserve"> we do, aiming to close the gaps which exist on arrival to enable each learner to fulfil their potential. </w:t>
      </w:r>
    </w:p>
    <w:p w:rsidRPr="00037E6E" w:rsidR="000D42F5" w:rsidP="000D42F5" w:rsidRDefault="000D42F5" w14:paraId="5ED8E528" w14:textId="77777777">
      <w:pPr>
        <w:shd w:val="clear" w:color="auto" w:fill="FFFFFF" w:themeFill="background1"/>
        <w:spacing w:after="0" w:line="240" w:lineRule="auto"/>
        <w:rPr>
          <w:rFonts w:ascii="Leelawadee" w:hAnsi="Leelawadee" w:cs="Leelawadee"/>
          <w:color w:val="auto"/>
          <w:sz w:val="22"/>
          <w:szCs w:val="22"/>
        </w:rPr>
      </w:pPr>
    </w:p>
    <w:p w:rsidRPr="000D42F5" w:rsidR="0011013B" w:rsidP="000D42F5" w:rsidRDefault="00270861" w14:paraId="0582833C" w14:textId="443A3636">
      <w:pPr>
        <w:pBdr>
          <w:bottom w:val="single" w:color="ECECEC" w:sz="6" w:space="0"/>
        </w:pBdr>
        <w:shd w:val="clear" w:color="auto" w:fill="FFFFFF" w:themeFill="background1"/>
        <w:suppressAutoHyphens w:val="0"/>
        <w:spacing w:after="0" w:line="240" w:lineRule="auto"/>
        <w:textAlignment w:val="auto"/>
        <w:rPr>
          <w:rFonts w:ascii="Leelawadee" w:hAnsi="Leelawadee" w:cs="Leelawadee"/>
          <w:color w:val="auto"/>
          <w:sz w:val="22"/>
          <w:szCs w:val="22"/>
        </w:rPr>
      </w:pPr>
      <w:r w:rsidRPr="000D42F5">
        <w:rPr>
          <w:rFonts w:ascii="Leelawadee" w:hAnsi="Leelawadee" w:cs="Leelawadee"/>
          <w:color w:val="auto"/>
          <w:sz w:val="22"/>
          <w:szCs w:val="22"/>
        </w:rPr>
        <w:t>Our objectives are to:</w:t>
      </w:r>
    </w:p>
    <w:p w:rsidRPr="0007175A" w:rsidR="0011013B" w:rsidRDefault="0011013B" w14:paraId="71A44BE4" w14:textId="37D0CC51">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provide high quality teaching and education to all students</w:t>
      </w:r>
    </w:p>
    <w:p w:rsidRPr="0007175A" w:rsidR="00810B5D" w:rsidRDefault="00270861" w14:paraId="7D2DDFD0" w14:textId="57BEFAAA">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 xml:space="preserve">provide targeted, personalised support to improve the </w:t>
      </w:r>
      <w:r w:rsidRPr="55EE75AA" w:rsidR="1BAAD4FE">
        <w:rPr>
          <w:rFonts w:ascii="Leelawadee" w:hAnsi="Leelawadee" w:cs="Leelawadee"/>
          <w:color w:val="auto"/>
          <w:sz w:val="22"/>
          <w:szCs w:val="22"/>
        </w:rPr>
        <w:t>outcomes</w:t>
      </w:r>
      <w:r w:rsidRPr="55EE75AA">
        <w:rPr>
          <w:rFonts w:ascii="Leelawadee" w:hAnsi="Leelawadee" w:cs="Leelawadee"/>
          <w:color w:val="auto"/>
          <w:sz w:val="22"/>
          <w:szCs w:val="22"/>
        </w:rPr>
        <w:t xml:space="preserve"> and life chances of disadvantaged </w:t>
      </w:r>
      <w:r w:rsidRPr="55EE75AA" w:rsidR="0011013B">
        <w:rPr>
          <w:rFonts w:ascii="Leelawadee" w:hAnsi="Leelawadee" w:cs="Leelawadee"/>
          <w:color w:val="auto"/>
          <w:sz w:val="22"/>
          <w:szCs w:val="22"/>
        </w:rPr>
        <w:t>students</w:t>
      </w:r>
      <w:r w:rsidRPr="55EE75AA">
        <w:rPr>
          <w:rFonts w:ascii="Leelawadee" w:hAnsi="Leelawadee" w:cs="Leelawadee"/>
          <w:color w:val="auto"/>
          <w:sz w:val="22"/>
          <w:szCs w:val="22"/>
        </w:rPr>
        <w:t>;</w:t>
      </w:r>
    </w:p>
    <w:p w:rsidRPr="0007175A" w:rsidR="00810B5D" w:rsidP="55EE75AA" w:rsidRDefault="00270861" w14:paraId="7D2DDFD1" w14:textId="22A04A74">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 xml:space="preserve">ensure that disadvantaged students make </w:t>
      </w:r>
      <w:r w:rsidRPr="55EE75AA" w:rsidR="3AD22507">
        <w:rPr>
          <w:rFonts w:ascii="Leelawadee" w:hAnsi="Leelawadee" w:cs="Leelawadee"/>
          <w:color w:val="auto"/>
          <w:sz w:val="22"/>
          <w:szCs w:val="22"/>
        </w:rPr>
        <w:t>strong</w:t>
      </w:r>
      <w:r w:rsidRPr="55EE75AA">
        <w:rPr>
          <w:rFonts w:ascii="Leelawadee" w:hAnsi="Leelawadee" w:cs="Leelawadee"/>
          <w:color w:val="auto"/>
          <w:sz w:val="22"/>
          <w:szCs w:val="22"/>
        </w:rPr>
        <w:t xml:space="preserve"> progress during their time at MHS;</w:t>
      </w:r>
    </w:p>
    <w:p w:rsidRPr="0007175A" w:rsidR="00810B5D" w:rsidRDefault="00270861" w14:paraId="7D2DDFD2" w14:textId="09140DC2">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 xml:space="preserve">ensure the progress of disadvantaged </w:t>
      </w:r>
      <w:r w:rsidRPr="55EE75AA" w:rsidR="0011013B">
        <w:rPr>
          <w:rFonts w:ascii="Leelawadee" w:hAnsi="Leelawadee" w:cs="Leelawadee"/>
          <w:color w:val="auto"/>
          <w:sz w:val="22"/>
          <w:szCs w:val="22"/>
        </w:rPr>
        <w:t>students</w:t>
      </w:r>
      <w:r w:rsidRPr="55EE75AA">
        <w:rPr>
          <w:rFonts w:ascii="Leelawadee" w:hAnsi="Leelawadee" w:cs="Leelawadee"/>
          <w:color w:val="auto"/>
          <w:sz w:val="22"/>
          <w:szCs w:val="22"/>
        </w:rPr>
        <w:t xml:space="preserve"> is in line with their </w:t>
      </w:r>
      <w:proofErr w:type="gramStart"/>
      <w:r w:rsidRPr="55EE75AA" w:rsidR="62FDF34F">
        <w:rPr>
          <w:rFonts w:ascii="Leelawadee" w:hAnsi="Leelawadee" w:cs="Leelawadee"/>
          <w:color w:val="auto"/>
          <w:sz w:val="22"/>
          <w:szCs w:val="22"/>
        </w:rPr>
        <w:t>non disadvantaged</w:t>
      </w:r>
      <w:proofErr w:type="gramEnd"/>
      <w:r w:rsidRPr="55EE75AA" w:rsidR="62FDF34F">
        <w:rPr>
          <w:rFonts w:ascii="Leelawadee" w:hAnsi="Leelawadee" w:cs="Leelawadee"/>
          <w:color w:val="auto"/>
          <w:sz w:val="22"/>
          <w:szCs w:val="22"/>
        </w:rPr>
        <w:t xml:space="preserve"> </w:t>
      </w:r>
      <w:r w:rsidRPr="55EE75AA">
        <w:rPr>
          <w:rFonts w:ascii="Leelawadee" w:hAnsi="Leelawadee" w:cs="Leelawadee"/>
          <w:color w:val="auto"/>
          <w:sz w:val="22"/>
          <w:szCs w:val="22"/>
        </w:rPr>
        <w:t>peers</w:t>
      </w:r>
    </w:p>
    <w:p w:rsidRPr="0007175A" w:rsidR="0011013B" w:rsidRDefault="0011013B" w14:paraId="6EEE8DAC" w14:textId="5B9342BF">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Improve attendance to support learning and progress</w:t>
      </w:r>
    </w:p>
    <w:p w:rsidRPr="0007175A" w:rsidR="0011013B" w:rsidRDefault="0011013B" w14:paraId="50BDE66F" w14:textId="77777777">
      <w:pPr>
        <w:numPr>
          <w:ilvl w:val="0"/>
          <w:numId w:val="22"/>
        </w:numPr>
        <w:pBdr>
          <w:bottom w:val="single" w:color="ECECEC" w:sz="6" w:space="5"/>
        </w:pBdr>
        <w:shd w:val="clear" w:color="auto" w:fill="FFFFFF"/>
        <w:tabs>
          <w:tab w:val="left" w:pos="720"/>
        </w:tabs>
        <w:suppressAutoHyphens w:val="0"/>
        <w:spacing w:after="0" w:line="240" w:lineRule="auto"/>
        <w:ind w:left="495"/>
        <w:textAlignment w:val="auto"/>
        <w:rPr>
          <w:rFonts w:ascii="Leelawadee" w:hAnsi="Leelawadee" w:cs="Leelawadee"/>
          <w:color w:val="auto"/>
          <w:sz w:val="22"/>
          <w:szCs w:val="27"/>
        </w:rPr>
      </w:pPr>
      <w:r w:rsidRPr="3F918CE8">
        <w:rPr>
          <w:rFonts w:ascii="Leelawadee" w:hAnsi="Leelawadee" w:cs="Leelawadee"/>
          <w:color w:val="auto"/>
          <w:sz w:val="22"/>
          <w:szCs w:val="22"/>
        </w:rPr>
        <w:t>focus on improving numeracy and literacy skills;</w:t>
      </w:r>
    </w:p>
    <w:p w:rsidR="0011013B" w:rsidRDefault="00270861" w14:paraId="46BB36D0" w14:textId="77777777">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increase parental engagement</w:t>
      </w:r>
      <w:r w:rsidRPr="55EE75AA" w:rsidR="0011013B">
        <w:rPr>
          <w:rFonts w:ascii="Leelawadee" w:hAnsi="Leelawadee" w:cs="Leelawadee"/>
          <w:color w:val="auto"/>
          <w:sz w:val="22"/>
          <w:szCs w:val="22"/>
        </w:rPr>
        <w:t xml:space="preserve">; </w:t>
      </w:r>
    </w:p>
    <w:p w:rsidR="0011013B" w:rsidRDefault="3C586265" w14:paraId="354E529C" w14:textId="0BD32018">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 xml:space="preserve">ensure that the strategies that we implement positively impact the achievement of disadvantaged students; </w:t>
      </w:r>
    </w:p>
    <w:p w:rsidRPr="000D42F5" w:rsidR="3F918CE8" w:rsidP="3F918CE8" w:rsidRDefault="0011013B" w14:paraId="50AC4337" w14:textId="1EAEFD3A">
      <w:pPr>
        <w:numPr>
          <w:ilvl w:val="0"/>
          <w:numId w:val="21"/>
        </w:numPr>
        <w:pBdr>
          <w:bottom w:val="single" w:color="ECECEC" w:sz="6" w:space="5"/>
        </w:pBdr>
        <w:shd w:val="clear" w:color="auto" w:fill="FFFFFF" w:themeFill="background1"/>
        <w:tabs>
          <w:tab w:val="left" w:pos="720"/>
        </w:tabs>
        <w:suppressAutoHyphens w:val="0"/>
        <w:spacing w:after="0" w:line="240" w:lineRule="auto"/>
        <w:ind w:left="495"/>
        <w:textAlignment w:val="auto"/>
        <w:rPr>
          <w:rFonts w:ascii="Leelawadee" w:hAnsi="Leelawadee" w:cs="Leelawadee"/>
          <w:color w:val="auto"/>
          <w:sz w:val="22"/>
          <w:szCs w:val="22"/>
        </w:rPr>
      </w:pPr>
      <w:r w:rsidRPr="55EE75AA">
        <w:rPr>
          <w:rFonts w:ascii="Leelawadee" w:hAnsi="Leelawadee" w:cs="Leelawadee"/>
          <w:color w:val="auto"/>
          <w:sz w:val="22"/>
          <w:szCs w:val="22"/>
        </w:rPr>
        <w:t xml:space="preserve">ensure that the interventions are value for money. </w:t>
      </w:r>
    </w:p>
    <w:p w:rsidRPr="0011013B" w:rsidR="00810B5D" w:rsidRDefault="00270861" w14:paraId="7D2DDFE4" w14:textId="00566BCC">
      <w:pPr>
        <w:spacing w:before="120" w:line="240" w:lineRule="auto"/>
        <w:outlineLvl w:val="0"/>
        <w:rPr>
          <w:b/>
        </w:rPr>
      </w:pPr>
      <w:r w:rsidRPr="0011013B">
        <w:rPr>
          <w:rFonts w:hint="cs" w:ascii="Leelawadee" w:hAnsi="Leelawadee" w:cs="Leelawadee"/>
          <w:b/>
          <w:color w:val="auto"/>
        </w:rPr>
        <w:t>Th</w:t>
      </w:r>
      <w:r w:rsidRPr="0011013B" w:rsidR="0011013B">
        <w:rPr>
          <w:rFonts w:hint="cs" w:ascii="Leelawadee" w:hAnsi="Leelawadee" w:cs="Leelawadee"/>
          <w:b/>
          <w:color w:val="auto"/>
        </w:rPr>
        <w:t>e table below</w:t>
      </w:r>
      <w:r w:rsidRPr="0011013B">
        <w:rPr>
          <w:rFonts w:hint="cs" w:ascii="Leelawadee" w:hAnsi="Leelawadee" w:cs="Leelawadee"/>
          <w:b/>
          <w:color w:val="auto"/>
        </w:rPr>
        <w:t xml:space="preserve"> details the key challenges to achievement that we have identified among our disadvantaged pupils</w:t>
      </w:r>
      <w:r w:rsidRPr="0011013B">
        <w:rPr>
          <w:b/>
          <w:color w:val="auto"/>
        </w:rPr>
        <w:t>.</w:t>
      </w:r>
    </w:p>
    <w:tbl>
      <w:tblPr>
        <w:tblW w:w="5153" w:type="pct"/>
        <w:tblCellMar>
          <w:left w:w="10" w:type="dxa"/>
          <w:right w:w="10" w:type="dxa"/>
        </w:tblCellMar>
        <w:tblLook w:val="04A0" w:firstRow="1" w:lastRow="0" w:firstColumn="1" w:lastColumn="0" w:noHBand="0" w:noVBand="1"/>
      </w:tblPr>
      <w:tblGrid>
        <w:gridCol w:w="1477"/>
        <w:gridCol w:w="8299"/>
      </w:tblGrid>
      <w:tr w:rsidR="00810B5D" w:rsidTr="000D42F5" w14:paraId="7D2DDFE7"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810B5D" w:rsidRDefault="00270861" w14:paraId="7D2DDFE5" w14:textId="77777777">
            <w:pPr>
              <w:pStyle w:val="TableHeader"/>
              <w:jc w:val="left"/>
            </w:pPr>
            <w:r>
              <w:t>Challenge number</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810B5D" w:rsidP="0011013B" w:rsidRDefault="00270861" w14:paraId="7D2DDFE6" w14:textId="0E723273">
            <w:pPr>
              <w:pStyle w:val="TableHeader"/>
            </w:pPr>
            <w:r>
              <w:t>Detail of challenge</w:t>
            </w:r>
          </w:p>
        </w:tc>
      </w:tr>
      <w:tr w:rsidR="00810B5D" w:rsidTr="000D42F5" w14:paraId="7D2DDFEA"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E8" w14:textId="77777777">
            <w:pPr>
              <w:pStyle w:val="TableRow"/>
              <w:jc w:val="center"/>
              <w:rPr>
                <w:b/>
                <w:sz w:val="32"/>
                <w:szCs w:val="22"/>
              </w:rPr>
            </w:pPr>
            <w:r>
              <w:rPr>
                <w:b/>
                <w:sz w:val="32"/>
                <w:szCs w:val="22"/>
              </w:rPr>
              <w:t>1</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P="3F918CE8" w:rsidRDefault="00270861" w14:paraId="7D2DDFE9" w14:textId="0700CA6D">
            <w:pPr>
              <w:pBdr>
                <w:bottom w:val="single" w:color="ECECEC" w:sz="6" w:space="5"/>
              </w:pBdr>
              <w:shd w:val="clear" w:color="auto" w:fill="FFFFFF" w:themeFill="background1"/>
              <w:suppressAutoHyphens w:val="0"/>
              <w:spacing w:after="0" w:line="240" w:lineRule="auto"/>
              <w:textAlignment w:val="auto"/>
            </w:pPr>
            <w:r w:rsidRPr="3F918CE8">
              <w:rPr>
                <w:rFonts w:ascii="Leelawadee UI" w:hAnsi="Leelawadee UI" w:eastAsia="Leelawadee UI" w:cs="Leelawadee UI"/>
                <w:sz w:val="22"/>
                <w:szCs w:val="22"/>
              </w:rPr>
              <w:t>Gaps in literacy and numeracy skill development and cultural capital, create a barrier to accessing the full curriculum.</w:t>
            </w:r>
            <w:r w:rsidRPr="3F918CE8">
              <w:rPr>
                <w:rFonts w:cs="Arial"/>
                <w:b/>
                <w:bCs/>
                <w:color w:val="333333"/>
                <w:sz w:val="27"/>
                <w:szCs w:val="27"/>
              </w:rPr>
              <w:t xml:space="preserve"> </w:t>
            </w:r>
            <w:r w:rsidRPr="3F918CE8">
              <w:rPr>
                <w:rFonts w:ascii="Leelawadee UI" w:hAnsi="Leelawadee UI" w:eastAsia="Leelawadee UI" w:cs="Leelawadee UI"/>
                <w:sz w:val="22"/>
                <w:szCs w:val="22"/>
              </w:rPr>
              <w:t xml:space="preserve">A significant proportion of disadvantaged student join MHS with low literacy levels, especially reading comprehension. This prevents students </w:t>
            </w:r>
            <w:r w:rsidRPr="3F918CE8" w:rsidR="1FE99DA5">
              <w:rPr>
                <w:rFonts w:ascii="Leelawadee UI" w:hAnsi="Leelawadee UI" w:eastAsia="Leelawadee UI" w:cs="Leelawadee UI"/>
                <w:sz w:val="22"/>
                <w:szCs w:val="22"/>
              </w:rPr>
              <w:t xml:space="preserve">from </w:t>
            </w:r>
            <w:r w:rsidRPr="3F918CE8">
              <w:rPr>
                <w:rFonts w:ascii="Leelawadee UI" w:hAnsi="Leelawadee UI" w:eastAsia="Leelawadee UI" w:cs="Leelawadee UI"/>
                <w:sz w:val="22"/>
                <w:szCs w:val="22"/>
              </w:rPr>
              <w:t>accessing the curriculum fully.</w:t>
            </w:r>
            <w:r w:rsidRPr="3F918CE8">
              <w:rPr>
                <w:rFonts w:cs="Arial"/>
                <w:b/>
                <w:bCs/>
                <w:color w:val="333333"/>
                <w:sz w:val="27"/>
                <w:szCs w:val="27"/>
              </w:rPr>
              <w:t xml:space="preserve"> </w:t>
            </w:r>
          </w:p>
        </w:tc>
      </w:tr>
      <w:tr w:rsidR="00810B5D" w:rsidTr="000D42F5" w14:paraId="7D2DDFED" w14:textId="77777777">
        <w:trPr>
          <w:trHeight w:val="90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EB" w14:textId="77777777">
            <w:pPr>
              <w:pStyle w:val="TableRow"/>
              <w:jc w:val="center"/>
              <w:rPr>
                <w:b/>
                <w:sz w:val="32"/>
                <w:szCs w:val="22"/>
              </w:rPr>
            </w:pPr>
            <w:r>
              <w:rPr>
                <w:b/>
                <w:sz w:val="32"/>
                <w:szCs w:val="22"/>
              </w:rPr>
              <w:t>2</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P="3143852B" w:rsidRDefault="00270861" w14:paraId="7D2DDFEC" w14:textId="308D6181">
            <w:pPr>
              <w:pBdr>
                <w:bottom w:val="single" w:color="ECECEC" w:sz="6" w:space="5"/>
              </w:pBdr>
              <w:shd w:val="clear" w:color="auto" w:fill="FFFFFF" w:themeFill="background1"/>
              <w:suppressAutoHyphens w:val="0"/>
              <w:spacing w:after="0" w:line="240" w:lineRule="auto"/>
              <w:textAlignment w:val="auto"/>
              <w:rPr>
                <w:rFonts w:ascii="Leelawadee UI" w:hAnsi="Leelawadee UI" w:eastAsia="Leelawadee UI" w:cs="Leelawadee UI"/>
                <w:sz w:val="22"/>
                <w:szCs w:val="22"/>
              </w:rPr>
            </w:pPr>
            <w:r w:rsidRPr="3F918CE8">
              <w:rPr>
                <w:rFonts w:ascii="Leelawadee UI" w:hAnsi="Leelawadee UI" w:eastAsia="Leelawadee UI" w:cs="Leelawadee UI"/>
                <w:sz w:val="22"/>
                <w:szCs w:val="22"/>
              </w:rPr>
              <w:t>Attendance rates for disadvantaged students are lower than for non-disadvantaged</w:t>
            </w:r>
            <w:r w:rsidRPr="3F918CE8" w:rsidR="2AC6553F">
              <w:rPr>
                <w:rFonts w:ascii="Leelawadee UI" w:hAnsi="Leelawadee UI" w:eastAsia="Leelawadee UI" w:cs="Leelawadee UI"/>
                <w:sz w:val="22"/>
                <w:szCs w:val="22"/>
              </w:rPr>
              <w:t xml:space="preserve"> students</w:t>
            </w:r>
            <w:r w:rsidRPr="3F918CE8" w:rsidR="6CD06692">
              <w:rPr>
                <w:rFonts w:ascii="Leelawadee UI" w:hAnsi="Leelawadee UI" w:eastAsia="Leelawadee UI" w:cs="Leelawadee UI"/>
                <w:sz w:val="22"/>
                <w:szCs w:val="22"/>
              </w:rPr>
              <w:t>,</w:t>
            </w:r>
            <w:r w:rsidRPr="3F918CE8">
              <w:rPr>
                <w:rFonts w:ascii="Leelawadee UI" w:hAnsi="Leelawadee UI" w:eastAsia="Leelawadee UI" w:cs="Leelawadee UI"/>
                <w:sz w:val="22"/>
                <w:szCs w:val="22"/>
              </w:rPr>
              <w:t xml:space="preserve"> impacting on learning and progress and potential of future success</w:t>
            </w:r>
            <w:r w:rsidRPr="3F918CE8" w:rsidR="6F145EC7">
              <w:rPr>
                <w:rFonts w:ascii="Leelawadee UI" w:hAnsi="Leelawadee UI" w:eastAsia="Leelawadee UI" w:cs="Leelawadee UI"/>
                <w:sz w:val="22"/>
                <w:szCs w:val="22"/>
              </w:rPr>
              <w:t>. Our data tells us that disadvantaged students are at greater risk of being persistently absent from school than their non - disadvantaged peers</w:t>
            </w:r>
            <w:r w:rsidRPr="3F918CE8" w:rsidR="67CCE126">
              <w:rPr>
                <w:rFonts w:ascii="Leelawadee UI" w:hAnsi="Leelawadee UI" w:eastAsia="Leelawadee UI" w:cs="Leelawadee UI"/>
                <w:sz w:val="22"/>
                <w:szCs w:val="22"/>
              </w:rPr>
              <w:t>.</w:t>
            </w:r>
          </w:p>
        </w:tc>
      </w:tr>
      <w:tr w:rsidR="00810B5D" w:rsidTr="000D42F5" w14:paraId="7D2DDFF0" w14:textId="77777777">
        <w:trPr>
          <w:trHeight w:val="843"/>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585901" w:rsidR="00810B5D" w:rsidRDefault="00270861" w14:paraId="7D2DDFEE" w14:textId="77777777">
            <w:pPr>
              <w:pStyle w:val="TableRow"/>
              <w:jc w:val="center"/>
              <w:rPr>
                <w:b/>
                <w:color w:val="FF0000"/>
                <w:sz w:val="32"/>
                <w:szCs w:val="22"/>
              </w:rPr>
            </w:pPr>
            <w:r w:rsidRPr="007530E9">
              <w:rPr>
                <w:b/>
                <w:color w:val="auto"/>
                <w:sz w:val="32"/>
                <w:szCs w:val="22"/>
              </w:rPr>
              <w:t>3</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85901" w:rsidR="00810B5D" w:rsidP="3F918CE8" w:rsidRDefault="00270861" w14:paraId="7D2DDFEF" w14:textId="069D3390">
            <w:pPr>
              <w:spacing w:after="0" w:line="240" w:lineRule="auto"/>
              <w:rPr>
                <w:rFonts w:ascii="Leelawadee UI" w:hAnsi="Leelawadee UI" w:eastAsia="Leelawadee UI" w:cs="Leelawadee UI"/>
                <w:color w:val="auto"/>
                <w:sz w:val="22"/>
                <w:szCs w:val="22"/>
              </w:rPr>
            </w:pPr>
            <w:r w:rsidRPr="3F918CE8">
              <w:rPr>
                <w:rFonts w:ascii="Leelawadee UI" w:hAnsi="Leelawadee UI" w:eastAsia="Leelawadee UI" w:cs="Leelawadee UI"/>
                <w:color w:val="auto"/>
                <w:sz w:val="22"/>
                <w:szCs w:val="22"/>
              </w:rPr>
              <w:t>Social, emotional and mental health difficulties that impact on the behaviour and engagement of some disadvantaged students</w:t>
            </w:r>
            <w:r w:rsidRPr="3F918CE8" w:rsidR="007530E9">
              <w:rPr>
                <w:rFonts w:ascii="Leelawadee UI" w:hAnsi="Leelawadee UI" w:eastAsia="Leelawadee UI" w:cs="Leelawadee UI"/>
                <w:color w:val="auto"/>
                <w:sz w:val="22"/>
                <w:szCs w:val="22"/>
              </w:rPr>
              <w:t xml:space="preserve"> preventing them from making good progress in school. </w:t>
            </w:r>
            <w:r w:rsidRPr="3F918CE8" w:rsidR="06559AFB">
              <w:rPr>
                <w:rFonts w:ascii="Leelawadee UI" w:hAnsi="Leelawadee UI" w:eastAsia="Leelawadee UI" w:cs="Leelawadee UI"/>
                <w:color w:val="auto"/>
                <w:sz w:val="22"/>
                <w:szCs w:val="22"/>
              </w:rPr>
              <w:t xml:space="preserve"> </w:t>
            </w:r>
            <w:r w:rsidRPr="3F918CE8" w:rsidR="6E33778A">
              <w:rPr>
                <w:rFonts w:ascii="Leelawadee UI" w:hAnsi="Leelawadee UI" w:eastAsia="Leelawadee UI" w:cs="Leelawadee UI"/>
                <w:color w:val="auto"/>
                <w:sz w:val="22"/>
                <w:szCs w:val="22"/>
              </w:rPr>
              <w:t xml:space="preserve">Data </w:t>
            </w:r>
            <w:r w:rsidRPr="3F918CE8" w:rsidR="06559AFB">
              <w:rPr>
                <w:rFonts w:ascii="Leelawadee UI" w:hAnsi="Leelawadee UI" w:eastAsia="Leelawadee UI" w:cs="Leelawadee UI"/>
                <w:color w:val="auto"/>
                <w:sz w:val="22"/>
                <w:szCs w:val="22"/>
              </w:rPr>
              <w:t xml:space="preserve">tells us that </w:t>
            </w:r>
            <w:r w:rsidRPr="3F918CE8" w:rsidR="54B4867D">
              <w:rPr>
                <w:rFonts w:ascii="Leelawadee UI" w:hAnsi="Leelawadee UI" w:eastAsia="Leelawadee UI" w:cs="Leelawadee UI"/>
                <w:color w:val="auto"/>
                <w:sz w:val="22"/>
                <w:szCs w:val="22"/>
              </w:rPr>
              <w:t>disadvantaged</w:t>
            </w:r>
            <w:r w:rsidRPr="3F918CE8" w:rsidR="06559AFB">
              <w:rPr>
                <w:rFonts w:ascii="Leelawadee UI" w:hAnsi="Leelawadee UI" w:eastAsia="Leelawadee UI" w:cs="Leelawadee UI"/>
                <w:color w:val="auto"/>
                <w:sz w:val="22"/>
                <w:szCs w:val="22"/>
              </w:rPr>
              <w:t xml:space="preserve"> </w:t>
            </w:r>
            <w:r w:rsidRPr="3F918CE8" w:rsidR="01086381">
              <w:rPr>
                <w:rFonts w:ascii="Leelawadee UI" w:hAnsi="Leelawadee UI" w:eastAsia="Leelawadee UI" w:cs="Leelawadee UI"/>
                <w:color w:val="auto"/>
                <w:sz w:val="22"/>
                <w:szCs w:val="22"/>
              </w:rPr>
              <w:t>student</w:t>
            </w:r>
            <w:r w:rsidRPr="3F918CE8" w:rsidR="06559AFB">
              <w:rPr>
                <w:rFonts w:ascii="Leelawadee UI" w:hAnsi="Leelawadee UI" w:eastAsia="Leelawadee UI" w:cs="Leelawadee UI"/>
                <w:color w:val="auto"/>
                <w:sz w:val="22"/>
                <w:szCs w:val="22"/>
              </w:rPr>
              <w:t>s are at a greater risk of exclusion tha</w:t>
            </w:r>
            <w:r w:rsidRPr="3F918CE8" w:rsidR="7D1D7CF1">
              <w:rPr>
                <w:rFonts w:ascii="Leelawadee UI" w:hAnsi="Leelawadee UI" w:eastAsia="Leelawadee UI" w:cs="Leelawadee UI"/>
                <w:color w:val="auto"/>
                <w:sz w:val="22"/>
                <w:szCs w:val="22"/>
              </w:rPr>
              <w:t xml:space="preserve">n </w:t>
            </w:r>
            <w:r w:rsidRPr="3F918CE8" w:rsidR="29B8A97B">
              <w:rPr>
                <w:rFonts w:ascii="Leelawadee UI" w:hAnsi="Leelawadee UI" w:eastAsia="Leelawadee UI" w:cs="Leelawadee UI"/>
                <w:color w:val="auto"/>
                <w:sz w:val="22"/>
                <w:szCs w:val="22"/>
              </w:rPr>
              <w:t>non-disadvantaged</w:t>
            </w:r>
            <w:r w:rsidRPr="3F918CE8" w:rsidR="06559AFB">
              <w:rPr>
                <w:rFonts w:ascii="Leelawadee UI" w:hAnsi="Leelawadee UI" w:eastAsia="Leelawadee UI" w:cs="Leelawadee UI"/>
                <w:color w:val="auto"/>
                <w:sz w:val="22"/>
                <w:szCs w:val="22"/>
              </w:rPr>
              <w:t xml:space="preserve"> </w:t>
            </w:r>
            <w:r w:rsidRPr="3F918CE8" w:rsidR="5A5BFA9A">
              <w:rPr>
                <w:rFonts w:ascii="Leelawadee UI" w:hAnsi="Leelawadee UI" w:eastAsia="Leelawadee UI" w:cs="Leelawadee UI"/>
                <w:color w:val="auto"/>
                <w:sz w:val="22"/>
                <w:szCs w:val="22"/>
              </w:rPr>
              <w:t>student</w:t>
            </w:r>
            <w:r w:rsidRPr="3F918CE8" w:rsidR="06559AFB">
              <w:rPr>
                <w:rFonts w:ascii="Leelawadee UI" w:hAnsi="Leelawadee UI" w:eastAsia="Leelawadee UI" w:cs="Leelawadee UI"/>
                <w:color w:val="auto"/>
                <w:sz w:val="22"/>
                <w:szCs w:val="22"/>
              </w:rPr>
              <w:t>s</w:t>
            </w:r>
            <w:r w:rsidRPr="3F918CE8" w:rsidR="62C537DD">
              <w:rPr>
                <w:rFonts w:ascii="Leelawadee UI" w:hAnsi="Leelawadee UI" w:eastAsia="Leelawadee UI" w:cs="Leelawadee UI"/>
                <w:color w:val="auto"/>
                <w:sz w:val="22"/>
                <w:szCs w:val="22"/>
              </w:rPr>
              <w:t xml:space="preserve">. </w:t>
            </w:r>
          </w:p>
        </w:tc>
      </w:tr>
      <w:tr w:rsidR="00810B5D" w:rsidTr="000D42F5" w14:paraId="7D2DDFF3" w14:textId="77777777">
        <w:trPr>
          <w:trHeight w:val="84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F1" w14:textId="77777777">
            <w:pPr>
              <w:pStyle w:val="TableRow"/>
              <w:jc w:val="center"/>
              <w:rPr>
                <w:b/>
                <w:sz w:val="32"/>
                <w:szCs w:val="22"/>
              </w:rPr>
            </w:pPr>
            <w:r>
              <w:rPr>
                <w:b/>
                <w:sz w:val="32"/>
                <w:szCs w:val="22"/>
              </w:rPr>
              <w:t>4</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RDefault="00270861" w14:paraId="7D2DDFF2" w14:textId="748A5DAD">
            <w:pPr>
              <w:pStyle w:val="TableRowCentered"/>
              <w:ind w:left="0"/>
              <w:jc w:val="left"/>
              <w:rPr>
                <w:rFonts w:ascii="Leelawadee UI" w:hAnsi="Leelawadee UI" w:eastAsia="Leelawadee UI" w:cs="Leelawadee UI"/>
                <w:sz w:val="22"/>
                <w:szCs w:val="22"/>
              </w:rPr>
            </w:pPr>
            <w:r w:rsidRPr="3F918CE8">
              <w:rPr>
                <w:rFonts w:ascii="Leelawadee UI" w:hAnsi="Leelawadee UI" w:eastAsia="Leelawadee UI" w:cs="Leelawadee UI"/>
                <w:sz w:val="22"/>
                <w:szCs w:val="22"/>
              </w:rPr>
              <w:t xml:space="preserve">Aspirations – some of our students </w:t>
            </w:r>
            <w:r w:rsidRPr="3F918CE8" w:rsidR="0011013B">
              <w:rPr>
                <w:rFonts w:ascii="Leelawadee UI" w:hAnsi="Leelawadee UI" w:eastAsia="Leelawadee UI" w:cs="Leelawadee UI"/>
                <w:sz w:val="22"/>
                <w:szCs w:val="22"/>
              </w:rPr>
              <w:t>have l</w:t>
            </w:r>
            <w:r w:rsidRPr="3F918CE8">
              <w:rPr>
                <w:rFonts w:ascii="Leelawadee UI" w:hAnsi="Leelawadee UI" w:eastAsia="Leelawadee UI" w:cs="Leelawadee UI"/>
                <w:sz w:val="22"/>
                <w:szCs w:val="22"/>
              </w:rPr>
              <w:t>ow future aspirations</w:t>
            </w:r>
            <w:r w:rsidRPr="3F918CE8" w:rsidR="0011013B">
              <w:rPr>
                <w:rFonts w:ascii="Leelawadee UI" w:hAnsi="Leelawadee UI" w:eastAsia="Leelawadee UI" w:cs="Leelawadee UI"/>
                <w:sz w:val="22"/>
                <w:szCs w:val="22"/>
              </w:rPr>
              <w:t>, as well as</w:t>
            </w:r>
            <w:r w:rsidRPr="3F918CE8">
              <w:rPr>
                <w:rFonts w:ascii="Leelawadee UI" w:hAnsi="Leelawadee UI" w:eastAsia="Leelawadee UI" w:cs="Leelawadee UI"/>
                <w:sz w:val="22"/>
                <w:szCs w:val="22"/>
              </w:rPr>
              <w:t xml:space="preserve"> low resilience and independent skills to cope with the demands of the </w:t>
            </w:r>
            <w:r w:rsidRPr="3F918CE8" w:rsidR="0011013B">
              <w:rPr>
                <w:rFonts w:ascii="Leelawadee UI" w:hAnsi="Leelawadee UI" w:eastAsia="Leelawadee UI" w:cs="Leelawadee UI"/>
                <w:sz w:val="22"/>
                <w:szCs w:val="22"/>
              </w:rPr>
              <w:t>c</w:t>
            </w:r>
            <w:r w:rsidRPr="3F918CE8">
              <w:rPr>
                <w:rFonts w:ascii="Leelawadee UI" w:hAnsi="Leelawadee UI" w:eastAsia="Leelawadee UI" w:cs="Leelawadee UI"/>
                <w:sz w:val="22"/>
                <w:szCs w:val="22"/>
              </w:rPr>
              <w:t>urriculum</w:t>
            </w:r>
            <w:r w:rsidRPr="3F918CE8" w:rsidR="4C2EA7CC">
              <w:rPr>
                <w:rFonts w:ascii="Leelawadee UI" w:hAnsi="Leelawadee UI" w:eastAsia="Leelawadee UI" w:cs="Leelawadee UI"/>
                <w:sz w:val="22"/>
                <w:szCs w:val="22"/>
              </w:rPr>
              <w:t>.</w:t>
            </w:r>
          </w:p>
        </w:tc>
      </w:tr>
      <w:tr w:rsidR="00810B5D" w:rsidTr="000D42F5" w14:paraId="7D2DDFF6"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810B5D" w:rsidRDefault="00270861" w14:paraId="7D2DDFF4" w14:textId="77777777">
            <w:pPr>
              <w:pStyle w:val="TableRow"/>
              <w:jc w:val="center"/>
              <w:rPr>
                <w:b/>
                <w:sz w:val="32"/>
                <w:szCs w:val="22"/>
              </w:rPr>
            </w:pPr>
            <w:r>
              <w:rPr>
                <w:b/>
                <w:sz w:val="32"/>
                <w:szCs w:val="22"/>
              </w:rPr>
              <w:t>5</w:t>
            </w:r>
          </w:p>
        </w:tc>
        <w:tc>
          <w:tcPr>
            <w:tcW w:w="82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RDefault="306568E0" w14:paraId="7D2DDFF5" w14:textId="0B18491E">
            <w:pPr>
              <w:spacing w:after="0" w:line="240" w:lineRule="auto"/>
              <w:rPr>
                <w:rFonts w:ascii="Leelawadee UI" w:hAnsi="Leelawadee UI" w:eastAsia="Leelawadee UI" w:cs="Leelawadee UI"/>
                <w:sz w:val="22"/>
                <w:szCs w:val="22"/>
              </w:rPr>
            </w:pPr>
            <w:r w:rsidRPr="3143852B">
              <w:rPr>
                <w:rFonts w:ascii="Leelawadee UI" w:hAnsi="Leelawadee UI" w:eastAsia="Leelawadee UI" w:cs="Leelawadee UI"/>
                <w:sz w:val="22"/>
                <w:szCs w:val="22"/>
              </w:rPr>
              <w:t>A</w:t>
            </w:r>
            <w:r w:rsidRPr="3143852B" w:rsidR="00270861">
              <w:rPr>
                <w:rFonts w:ascii="Leelawadee UI" w:hAnsi="Leelawadee UI" w:eastAsia="Leelawadee UI" w:cs="Leelawadee UI"/>
                <w:sz w:val="22"/>
                <w:szCs w:val="22"/>
              </w:rPr>
              <w:t xml:space="preserve"> significant proportion of our students </w:t>
            </w:r>
            <w:r w:rsidR="007530E9">
              <w:rPr>
                <w:rFonts w:ascii="Leelawadee UI" w:hAnsi="Leelawadee UI" w:eastAsia="Leelawadee UI" w:cs="Leelawadee UI"/>
                <w:sz w:val="22"/>
                <w:szCs w:val="22"/>
              </w:rPr>
              <w:t xml:space="preserve">and their families </w:t>
            </w:r>
            <w:r w:rsidRPr="3143852B" w:rsidR="00270861">
              <w:rPr>
                <w:rFonts w:ascii="Leelawadee UI" w:hAnsi="Leelawadee UI" w:eastAsia="Leelawadee UI" w:cs="Leelawadee UI"/>
                <w:sz w:val="22"/>
                <w:szCs w:val="22"/>
              </w:rPr>
              <w:t xml:space="preserve">need a range of support to help them </w:t>
            </w:r>
            <w:r w:rsidR="007530E9">
              <w:rPr>
                <w:rFonts w:ascii="Leelawadee UI" w:hAnsi="Leelawadee UI" w:eastAsia="Leelawadee UI" w:cs="Leelawadee UI"/>
                <w:sz w:val="22"/>
                <w:szCs w:val="22"/>
              </w:rPr>
              <w:t xml:space="preserve">to attend school and to engage in learning. </w:t>
            </w:r>
          </w:p>
        </w:tc>
      </w:tr>
    </w:tbl>
    <w:p w:rsidRPr="0007175A" w:rsidR="00810B5D" w:rsidRDefault="00270861" w14:paraId="7D2DDFF8" w14:textId="77777777">
      <w:pPr>
        <w:pStyle w:val="Heading2"/>
        <w:spacing w:before="0" w:after="0"/>
        <w:rPr>
          <w:rFonts w:ascii="Leelawadee" w:hAnsi="Leelawadee" w:cs="Leelawadee"/>
        </w:rPr>
      </w:pPr>
      <w:r w:rsidRPr="0007175A">
        <w:rPr>
          <w:rFonts w:hint="cs" w:ascii="Leelawadee" w:hAnsi="Leelawadee" w:cs="Leelawadee"/>
        </w:rPr>
        <w:lastRenderedPageBreak/>
        <w:t xml:space="preserve">Intended outcomes </w:t>
      </w:r>
    </w:p>
    <w:p w:rsidRPr="0007175A" w:rsidR="00810B5D" w:rsidRDefault="00270861" w14:paraId="7D2DDFF9" w14:textId="1BB1E42C">
      <w:pPr>
        <w:rPr>
          <w:rFonts w:ascii="Leelawadee" w:hAnsi="Leelawadee" w:cs="Leelawadee"/>
        </w:rPr>
      </w:pPr>
      <w:r w:rsidRPr="0007175A">
        <w:rPr>
          <w:rFonts w:hint="cs" w:ascii="Leelawadee" w:hAnsi="Leelawadee" w:cs="Leelawadee"/>
          <w:color w:val="auto"/>
        </w:rPr>
        <w:t xml:space="preserve">This explains the outcomes we are aiming for </w:t>
      </w:r>
      <w:r w:rsidRPr="0007175A">
        <w:rPr>
          <w:rFonts w:hint="cs" w:ascii="Leelawadee" w:hAnsi="Leelawadee" w:cs="Leelawadee"/>
          <w:b/>
          <w:bCs/>
          <w:color w:val="auto"/>
        </w:rPr>
        <w:t xml:space="preserve">by the end of our </w:t>
      </w:r>
      <w:proofErr w:type="gramStart"/>
      <w:r w:rsidR="00DE2636">
        <w:rPr>
          <w:rFonts w:ascii="Leelawadee" w:hAnsi="Leelawadee" w:cs="Leelawadee"/>
          <w:b/>
          <w:bCs/>
          <w:color w:val="auto"/>
        </w:rPr>
        <w:t>3 year</w:t>
      </w:r>
      <w:proofErr w:type="gramEnd"/>
      <w:r w:rsidRPr="0007175A">
        <w:rPr>
          <w:rFonts w:hint="cs" w:ascii="Leelawadee" w:hAnsi="Leelawadee" w:cs="Leelawadee"/>
          <w:b/>
          <w:bCs/>
          <w:color w:val="auto"/>
        </w:rPr>
        <w:t xml:space="preserve"> strategy plan</w:t>
      </w:r>
      <w:r w:rsidRPr="0007175A">
        <w:rPr>
          <w:rFonts w:hint="cs" w:ascii="Leelawadee" w:hAnsi="Leelawadee" w:cs="Leelawadee"/>
          <w:color w:val="auto"/>
        </w:rPr>
        <w:t>, and how we will measure whether they have been achieved.</w:t>
      </w:r>
    </w:p>
    <w:tbl>
      <w:tblPr>
        <w:tblW w:w="5305" w:type="pct"/>
        <w:tblInd w:w="-289" w:type="dxa"/>
        <w:tblCellMar>
          <w:left w:w="10" w:type="dxa"/>
          <w:right w:w="10" w:type="dxa"/>
        </w:tblCellMar>
        <w:tblLook w:val="04A0" w:firstRow="1" w:lastRow="0" w:firstColumn="1" w:lastColumn="0" w:noHBand="0" w:noVBand="1"/>
      </w:tblPr>
      <w:tblGrid>
        <w:gridCol w:w="3970"/>
        <w:gridCol w:w="6095"/>
      </w:tblGrid>
      <w:tr w:rsidRPr="0007175A" w:rsidR="00810B5D" w:rsidTr="00DE2636" w14:paraId="7D2DDFFC"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7175A" w:rsidR="00810B5D" w:rsidRDefault="00270861" w14:paraId="7D2DDFFA" w14:textId="77777777">
            <w:pPr>
              <w:pStyle w:val="TableHeader"/>
              <w:jc w:val="left"/>
              <w:rPr>
                <w:rFonts w:ascii="Leelawadee" w:hAnsi="Leelawadee" w:cs="Leelawadee"/>
              </w:rPr>
            </w:pPr>
            <w:r w:rsidRPr="0007175A">
              <w:rPr>
                <w:rFonts w:hint="cs" w:ascii="Leelawadee" w:hAnsi="Leelawadee" w:cs="Leelawadee"/>
              </w:rPr>
              <w:t>Intended outcome</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7175A" w:rsidR="00810B5D" w:rsidRDefault="00270861" w14:paraId="7D2DDFFB" w14:textId="77777777">
            <w:pPr>
              <w:pStyle w:val="TableHeader"/>
              <w:jc w:val="left"/>
              <w:rPr>
                <w:rFonts w:ascii="Leelawadee" w:hAnsi="Leelawadee" w:cs="Leelawadee"/>
              </w:rPr>
            </w:pPr>
            <w:r w:rsidRPr="0007175A">
              <w:rPr>
                <w:rFonts w:hint="cs" w:ascii="Leelawadee" w:hAnsi="Leelawadee" w:cs="Leelawadee"/>
              </w:rPr>
              <w:t>Success criteria</w:t>
            </w:r>
          </w:p>
        </w:tc>
      </w:tr>
      <w:tr w:rsidRPr="0007175A" w:rsidR="0007175A" w:rsidTr="00DE2636" w14:paraId="4371334C"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7175A" w:rsidP="0007175A" w:rsidRDefault="3B565729" w14:paraId="2EA60C65" w14:textId="767D3F1D">
            <w:pPr>
              <w:pStyle w:val="TableRow"/>
              <w:rPr>
                <w:rFonts w:ascii="Leelawadee" w:hAnsi="Leelawadee" w:cs="Leelawadee"/>
                <w:sz w:val="22"/>
                <w:szCs w:val="22"/>
              </w:rPr>
            </w:pPr>
            <w:r w:rsidRPr="55EE75AA">
              <w:rPr>
                <w:rFonts w:ascii="Leelawadee" w:hAnsi="Leelawadee" w:cs="Leelawadee"/>
                <w:sz w:val="22"/>
                <w:szCs w:val="22"/>
              </w:rPr>
              <w:t xml:space="preserve">Improve achievement/outcomes for disadvantaged students </w:t>
            </w:r>
            <w:r w:rsidRPr="55EE75AA" w:rsidR="6FCB0A97">
              <w:rPr>
                <w:rFonts w:ascii="Leelawadee" w:hAnsi="Leelawadee" w:cs="Leelawadee"/>
                <w:sz w:val="22"/>
                <w:szCs w:val="22"/>
              </w:rPr>
              <w:t>(</w:t>
            </w:r>
            <w:r w:rsidRPr="55EE75AA">
              <w:rPr>
                <w:rFonts w:ascii="Leelawadee" w:hAnsi="Leelawadee" w:cs="Leelawadee"/>
                <w:sz w:val="22"/>
                <w:szCs w:val="22"/>
              </w:rPr>
              <w:t>in all year groups</w:t>
            </w:r>
            <w:r w:rsidRPr="55EE75AA" w:rsidR="64DEC700">
              <w:rPr>
                <w:rFonts w:ascii="Leelawadee" w:hAnsi="Leelawadee" w:cs="Leelawadee"/>
                <w:sz w:val="22"/>
                <w:szCs w:val="22"/>
              </w:rPr>
              <w:t>)</w:t>
            </w:r>
            <w:r w:rsidRPr="55EE75AA">
              <w:rPr>
                <w:rFonts w:ascii="Leelawadee" w:hAnsi="Leelawadee" w:cs="Leelawadee"/>
                <w:sz w:val="22"/>
                <w:szCs w:val="22"/>
              </w:rPr>
              <w:t xml:space="preserve"> through high quality teaching and targeted support</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27037" w:rsidR="0007175A" w:rsidRDefault="3B565729" w14:paraId="5E82AF10" w14:textId="6275A451">
            <w:pPr>
              <w:pStyle w:val="ListParagraph"/>
              <w:numPr>
                <w:ilvl w:val="0"/>
                <w:numId w:val="27"/>
              </w:numPr>
              <w:spacing w:after="0" w:line="240" w:lineRule="auto"/>
              <w:ind w:left="360"/>
              <w:rPr>
                <w:rFonts w:ascii="Leelawadee" w:hAnsi="Leelawadee" w:cs="Leelawadee"/>
                <w:sz w:val="22"/>
                <w:szCs w:val="22"/>
              </w:rPr>
            </w:pPr>
            <w:r w:rsidRPr="55EE75AA">
              <w:rPr>
                <w:rFonts w:ascii="Leelawadee" w:hAnsi="Leelawadee" w:cs="Leelawadee"/>
                <w:sz w:val="22"/>
                <w:szCs w:val="22"/>
              </w:rPr>
              <w:t xml:space="preserve">Improve the </w:t>
            </w:r>
            <w:r w:rsidRPr="55EE75AA" w:rsidR="22C7592E">
              <w:rPr>
                <w:rFonts w:ascii="Leelawadee" w:hAnsi="Leelawadee" w:cs="Leelawadee"/>
                <w:sz w:val="22"/>
                <w:szCs w:val="22"/>
              </w:rPr>
              <w:t xml:space="preserve">progress of </w:t>
            </w:r>
            <w:r w:rsidRPr="55EE75AA">
              <w:rPr>
                <w:rFonts w:ascii="Leelawadee" w:hAnsi="Leelawadee" w:cs="Leelawadee"/>
                <w:sz w:val="22"/>
                <w:szCs w:val="22"/>
              </w:rPr>
              <w:t>disadvantaged students so that it is closer to national average</w:t>
            </w:r>
          </w:p>
          <w:p w:rsidRPr="00942737" w:rsidR="007530E9" w:rsidRDefault="3B565729" w14:paraId="52EADA80" w14:textId="147B6728">
            <w:pPr>
              <w:pStyle w:val="TableRowCentered"/>
              <w:numPr>
                <w:ilvl w:val="0"/>
                <w:numId w:val="27"/>
              </w:numPr>
              <w:ind w:left="360"/>
              <w:jc w:val="left"/>
              <w:rPr>
                <w:rFonts w:ascii="Leelawadee" w:hAnsi="Leelawadee" w:cs="Leelawadee"/>
                <w:color w:val="auto"/>
                <w:sz w:val="10"/>
                <w:szCs w:val="10"/>
              </w:rPr>
            </w:pPr>
            <w:r w:rsidRPr="55EE75AA">
              <w:rPr>
                <w:rFonts w:ascii="Leelawadee" w:hAnsi="Leelawadee" w:cs="Leelawadee"/>
                <w:color w:val="auto"/>
                <w:sz w:val="22"/>
                <w:szCs w:val="22"/>
              </w:rPr>
              <w:t xml:space="preserve">Attainment 8 </w:t>
            </w:r>
            <w:r w:rsidRPr="55EE75AA" w:rsidR="674BAB50">
              <w:rPr>
                <w:rFonts w:ascii="Leelawadee" w:hAnsi="Leelawadee" w:cs="Leelawadee"/>
                <w:color w:val="auto"/>
                <w:sz w:val="22"/>
                <w:szCs w:val="22"/>
              </w:rPr>
              <w:t xml:space="preserve">gap is narrowed in school and </w:t>
            </w:r>
            <w:r w:rsidRPr="55EE75AA" w:rsidR="007530E9">
              <w:rPr>
                <w:rFonts w:ascii="Leelawadee" w:hAnsi="Leelawadee" w:cs="Leelawadee"/>
                <w:color w:val="auto"/>
                <w:sz w:val="22"/>
                <w:szCs w:val="22"/>
              </w:rPr>
              <w:t>a</w:t>
            </w:r>
            <w:r w:rsidRPr="55EE75AA" w:rsidR="743F57D3">
              <w:rPr>
                <w:rFonts w:ascii="Leelawadee" w:hAnsi="Leelawadee" w:cs="Leelawadee"/>
                <w:color w:val="auto"/>
                <w:sz w:val="22"/>
                <w:szCs w:val="22"/>
              </w:rPr>
              <w:t>t national average</w:t>
            </w:r>
            <w:r w:rsidRPr="55EE75AA" w:rsidR="26DD48FA">
              <w:rPr>
                <w:rFonts w:ascii="Leelawadee" w:hAnsi="Leelawadee" w:cs="Leelawadee"/>
                <w:color w:val="auto"/>
                <w:sz w:val="22"/>
                <w:szCs w:val="22"/>
              </w:rPr>
              <w:t xml:space="preserve"> </w:t>
            </w:r>
            <w:r w:rsidRPr="55EE75AA" w:rsidR="76E9E725">
              <w:rPr>
                <w:rFonts w:ascii="Leelawadee" w:hAnsi="Leelawadee" w:cs="Leelawadee"/>
                <w:color w:val="auto"/>
                <w:sz w:val="22"/>
                <w:szCs w:val="22"/>
              </w:rPr>
              <w:t>for similar schools</w:t>
            </w:r>
            <w:r w:rsidRPr="55EE75AA" w:rsidR="26DD48FA">
              <w:rPr>
                <w:rFonts w:ascii="Leelawadee" w:hAnsi="Leelawadee" w:cs="Leelawadee"/>
                <w:color w:val="auto"/>
                <w:sz w:val="22"/>
                <w:szCs w:val="22"/>
              </w:rPr>
              <w:t xml:space="preserve"> </w:t>
            </w:r>
          </w:p>
          <w:p w:rsidRPr="00942737" w:rsidR="007530E9" w:rsidRDefault="0007175A" w14:paraId="0683C749" w14:textId="3F8FCBF5">
            <w:pPr>
              <w:pStyle w:val="TableRowCentered"/>
              <w:numPr>
                <w:ilvl w:val="0"/>
                <w:numId w:val="27"/>
              </w:numPr>
              <w:ind w:left="360"/>
              <w:jc w:val="left"/>
              <w:rPr>
                <w:rFonts w:ascii="Leelawadee" w:hAnsi="Leelawadee" w:cs="Leelawadee"/>
                <w:color w:val="7030A0"/>
                <w:sz w:val="22"/>
                <w:szCs w:val="22"/>
              </w:rPr>
            </w:pPr>
            <w:r w:rsidRPr="03B70A02">
              <w:rPr>
                <w:rFonts w:ascii="Leelawadee" w:hAnsi="Leelawadee" w:cs="Leelawadee"/>
                <w:sz w:val="22"/>
                <w:szCs w:val="22"/>
              </w:rPr>
              <w:t xml:space="preserve">Achievement in </w:t>
            </w:r>
            <w:r w:rsidRPr="03B70A02" w:rsidR="00B27037">
              <w:rPr>
                <w:rFonts w:ascii="Leelawadee" w:hAnsi="Leelawadee" w:cs="Leelawadee"/>
                <w:sz w:val="22"/>
                <w:szCs w:val="22"/>
              </w:rPr>
              <w:t>E</w:t>
            </w:r>
            <w:r w:rsidRPr="03B70A02">
              <w:rPr>
                <w:rFonts w:ascii="Leelawadee" w:hAnsi="Leelawadee" w:cs="Leelawadee"/>
                <w:sz w:val="22"/>
                <w:szCs w:val="22"/>
              </w:rPr>
              <w:t xml:space="preserve">nglish and maths is similar to national average </w:t>
            </w:r>
            <w:r w:rsidRPr="03B70A02" w:rsidR="00585901">
              <w:rPr>
                <w:rFonts w:ascii="Leelawadee" w:hAnsi="Leelawadee" w:cs="Leelawadee"/>
                <w:sz w:val="22"/>
                <w:szCs w:val="22"/>
              </w:rPr>
              <w:t>in similar schools</w:t>
            </w:r>
            <w:r w:rsidRPr="03B70A02" w:rsidR="5D0B0806">
              <w:rPr>
                <w:rFonts w:ascii="Leelawadee" w:hAnsi="Leelawadee" w:cs="Leelawadee"/>
                <w:sz w:val="22"/>
                <w:szCs w:val="22"/>
              </w:rPr>
              <w:t xml:space="preserve"> </w:t>
            </w:r>
          </w:p>
          <w:p w:rsidRPr="00942737" w:rsidR="00B27037" w:rsidRDefault="0007175A" w14:paraId="0EB0C4DA" w14:textId="18BBFC70">
            <w:pPr>
              <w:pStyle w:val="ListParagraph"/>
              <w:numPr>
                <w:ilvl w:val="0"/>
                <w:numId w:val="27"/>
              </w:numPr>
              <w:spacing w:after="0" w:line="240" w:lineRule="auto"/>
              <w:ind w:left="360"/>
              <w:rPr>
                <w:rFonts w:ascii="Leelawadee" w:hAnsi="Leelawadee" w:cs="Leelawadee"/>
                <w:sz w:val="22"/>
                <w:szCs w:val="22"/>
              </w:rPr>
            </w:pPr>
            <w:r w:rsidRPr="03B70A02">
              <w:rPr>
                <w:rFonts w:ascii="Leelawadee" w:hAnsi="Leelawadee" w:cs="Leelawadee"/>
                <w:sz w:val="22"/>
                <w:szCs w:val="22"/>
              </w:rPr>
              <w:t xml:space="preserve">Proportion of pupils taking </w:t>
            </w:r>
            <w:proofErr w:type="spellStart"/>
            <w:r w:rsidRPr="03B70A02">
              <w:rPr>
                <w:rFonts w:ascii="Leelawadee" w:hAnsi="Leelawadee" w:cs="Leelawadee"/>
                <w:sz w:val="22"/>
                <w:szCs w:val="22"/>
              </w:rPr>
              <w:t>Ebacc</w:t>
            </w:r>
            <w:proofErr w:type="spellEnd"/>
            <w:r w:rsidRPr="03B70A02">
              <w:rPr>
                <w:rFonts w:ascii="Leelawadee" w:hAnsi="Leelawadee" w:cs="Leelawadee"/>
                <w:sz w:val="22"/>
                <w:szCs w:val="22"/>
              </w:rPr>
              <w:t xml:space="preserve"> similar to </w:t>
            </w:r>
            <w:r w:rsidRPr="03B70A02" w:rsidR="00B27037">
              <w:rPr>
                <w:rFonts w:ascii="Leelawadee" w:hAnsi="Leelawadee" w:cs="Leelawadee"/>
                <w:sz w:val="22"/>
                <w:szCs w:val="22"/>
              </w:rPr>
              <w:t>non-disadvantaged</w:t>
            </w:r>
            <w:r w:rsidRPr="03B70A02">
              <w:rPr>
                <w:rFonts w:ascii="Leelawadee" w:hAnsi="Leelawadee" w:cs="Leelawadee"/>
                <w:sz w:val="22"/>
                <w:szCs w:val="22"/>
              </w:rPr>
              <w:t xml:space="preserve"> pupils in school</w:t>
            </w:r>
            <w:r w:rsidRPr="66ACF842" w:rsidR="34CA74C4">
              <w:rPr>
                <w:rFonts w:ascii="Leelawadee" w:hAnsi="Leelawadee" w:cs="Leelawadee"/>
                <w:sz w:val="22"/>
                <w:szCs w:val="22"/>
              </w:rPr>
              <w:t xml:space="preserve"> and average point score gap closed</w:t>
            </w:r>
            <w:r w:rsidRPr="03B70A02">
              <w:rPr>
                <w:rFonts w:ascii="Leelawadee" w:hAnsi="Leelawadee" w:cs="Leelawadee"/>
                <w:sz w:val="22"/>
                <w:szCs w:val="22"/>
              </w:rPr>
              <w:t xml:space="preserve">. </w:t>
            </w:r>
          </w:p>
          <w:p w:rsidRPr="00D9605F" w:rsidR="66ACF842" w:rsidP="66ACF842" w:rsidRDefault="66ACF842" w14:paraId="615EC85F" w14:textId="5F9CF3D6">
            <w:pPr>
              <w:spacing w:after="0" w:line="240" w:lineRule="auto"/>
              <w:rPr>
                <w:rFonts w:ascii="Leelawadee" w:hAnsi="Leelawadee" w:cs="Leelawadee"/>
                <w:sz w:val="2"/>
                <w:szCs w:val="2"/>
              </w:rPr>
            </w:pPr>
          </w:p>
          <w:p w:rsidRPr="00942737" w:rsidR="0007175A" w:rsidRDefault="00B27037" w14:paraId="3336413B" w14:textId="75096F9E">
            <w:pPr>
              <w:pStyle w:val="ListParagraph"/>
              <w:numPr>
                <w:ilvl w:val="0"/>
                <w:numId w:val="27"/>
              </w:numPr>
              <w:spacing w:after="0" w:line="240" w:lineRule="auto"/>
              <w:ind w:left="360"/>
              <w:rPr>
                <w:rFonts w:ascii="Leelawadee" w:hAnsi="Leelawadee" w:cs="Leelawadee"/>
                <w:sz w:val="22"/>
                <w:szCs w:val="22"/>
              </w:rPr>
            </w:pPr>
            <w:r w:rsidRPr="03B70A02">
              <w:rPr>
                <w:rFonts w:ascii="Leelawadee" w:hAnsi="Leelawadee" w:cs="Leelawadee"/>
                <w:sz w:val="22"/>
                <w:szCs w:val="22"/>
              </w:rPr>
              <w:t xml:space="preserve">Disadvantaged students in year 9 and 10 make good progress across the year in relation to their target grades </w:t>
            </w:r>
          </w:p>
        </w:tc>
      </w:tr>
      <w:tr w:rsidRPr="0007175A" w:rsidR="0007175A" w:rsidTr="00DE2636" w14:paraId="7D2DE002"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7175A" w:rsidR="00B27037" w:rsidP="00B27037" w:rsidRDefault="0007175A" w14:paraId="3D797B81" w14:textId="05FB466A">
            <w:pPr>
              <w:pStyle w:val="TableRow"/>
              <w:rPr>
                <w:rFonts w:ascii="Leelawadee" w:hAnsi="Leelawadee" w:cs="Leelawadee"/>
                <w:sz w:val="22"/>
                <w:szCs w:val="22"/>
              </w:rPr>
            </w:pPr>
            <w:r>
              <w:rPr>
                <w:rFonts w:ascii="Leelawadee" w:hAnsi="Leelawadee" w:cs="Leelawadee"/>
                <w:sz w:val="22"/>
                <w:szCs w:val="22"/>
              </w:rPr>
              <w:t xml:space="preserve">Improve disadvantaged students’ attendance </w:t>
            </w:r>
          </w:p>
          <w:p w:rsidRPr="0007175A" w:rsidR="00B27037" w:rsidP="00B27037" w:rsidRDefault="00B27037" w14:paraId="7D2DE000" w14:textId="4BC22DA8">
            <w:pPr>
              <w:pStyle w:val="TableRow"/>
              <w:ind w:left="0"/>
              <w:rPr>
                <w:rFonts w:ascii="Leelawadee" w:hAnsi="Leelawadee" w:cs="Leelawadee"/>
                <w:sz w:val="22"/>
                <w:szCs w:val="22"/>
              </w:rPr>
            </w:pP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037" w:rsidRDefault="00B27037" w14:paraId="4C9083F0" w14:textId="5168ED7A">
            <w:pPr>
              <w:pStyle w:val="TableRow"/>
              <w:numPr>
                <w:ilvl w:val="0"/>
                <w:numId w:val="26"/>
              </w:numPr>
              <w:rPr>
                <w:rFonts w:ascii="Leelawadee" w:hAnsi="Leelawadee" w:cs="Leelawadee"/>
                <w:sz w:val="22"/>
                <w:szCs w:val="22"/>
              </w:rPr>
            </w:pPr>
            <w:r w:rsidRPr="03B70A02">
              <w:rPr>
                <w:rFonts w:ascii="Leelawadee" w:hAnsi="Leelawadee" w:cs="Leelawadee"/>
                <w:sz w:val="22"/>
                <w:szCs w:val="22"/>
              </w:rPr>
              <w:t xml:space="preserve">Overall absence in line with national average </w:t>
            </w:r>
          </w:p>
          <w:p w:rsidRPr="00B27037" w:rsidR="0007175A" w:rsidRDefault="00B27037" w14:paraId="7D2DE001" w14:textId="7B3D27C8">
            <w:pPr>
              <w:pStyle w:val="TableRow"/>
              <w:numPr>
                <w:ilvl w:val="0"/>
                <w:numId w:val="26"/>
              </w:numPr>
              <w:rPr>
                <w:rFonts w:ascii="Leelawadee" w:hAnsi="Leelawadee" w:cs="Leelawadee"/>
                <w:sz w:val="22"/>
                <w:szCs w:val="22"/>
              </w:rPr>
            </w:pPr>
            <w:r w:rsidRPr="03B70A02">
              <w:rPr>
                <w:rFonts w:ascii="Leelawadee" w:hAnsi="Leelawadee" w:cs="Leelawadee"/>
                <w:sz w:val="22"/>
                <w:szCs w:val="22"/>
              </w:rPr>
              <w:t xml:space="preserve">Reduction in the proportion of disadvantaged students persistently absent towards national average. </w:t>
            </w:r>
          </w:p>
        </w:tc>
      </w:tr>
      <w:tr w:rsidRPr="0007175A" w:rsidR="0007175A" w:rsidTr="00DE2636" w14:paraId="7D2DE005"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037" w:rsidP="00B27037" w:rsidRDefault="00B27037" w14:paraId="1E91D1F7" w14:textId="76FB15B0">
            <w:pPr>
              <w:spacing w:after="0" w:line="240" w:lineRule="auto"/>
              <w:rPr>
                <w:rFonts w:ascii="Leelawadee" w:hAnsi="Leelawadee" w:cs="Leelawadee"/>
                <w:sz w:val="22"/>
                <w:szCs w:val="22"/>
              </w:rPr>
            </w:pPr>
          </w:p>
          <w:p w:rsidRPr="00B27037" w:rsidR="00B27037" w:rsidP="00B27037" w:rsidRDefault="00B27037" w14:paraId="443C3462" w14:textId="77777777">
            <w:pPr>
              <w:spacing w:after="0" w:line="240" w:lineRule="auto"/>
              <w:rPr>
                <w:rFonts w:ascii="Leelawadee" w:hAnsi="Leelawadee" w:cs="Leelawadee"/>
                <w:sz w:val="22"/>
                <w:szCs w:val="22"/>
              </w:rPr>
            </w:pPr>
          </w:p>
          <w:p w:rsidRPr="0007175A" w:rsidR="0007175A" w:rsidP="000212F8" w:rsidRDefault="00B27037" w14:paraId="7D2DE003" w14:textId="6AFEC422">
            <w:pPr>
              <w:spacing w:after="0" w:line="240" w:lineRule="auto"/>
              <w:rPr>
                <w:rFonts w:ascii="Leelawadee" w:hAnsi="Leelawadee" w:cs="Leelawadee"/>
                <w:sz w:val="22"/>
                <w:szCs w:val="22"/>
              </w:rPr>
            </w:pPr>
            <w:r w:rsidRPr="00B27037">
              <w:rPr>
                <w:rFonts w:ascii="Leelawadee" w:hAnsi="Leelawadee" w:cs="Leelawadee"/>
                <w:sz w:val="22"/>
                <w:szCs w:val="22"/>
              </w:rPr>
              <w:t xml:space="preserve">Develop culture of reading </w:t>
            </w:r>
            <w:r w:rsidR="000212F8">
              <w:rPr>
                <w:rFonts w:ascii="Leelawadee" w:hAnsi="Leelawadee" w:cs="Leelawadee"/>
                <w:sz w:val="22"/>
                <w:szCs w:val="22"/>
              </w:rPr>
              <w:t>and improve support and intervention for vulnerable readers</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2F8" w:rsidR="000212F8" w:rsidRDefault="000212F8" w14:paraId="3F3E3C4D" w14:textId="77777777">
            <w:pPr>
              <w:pStyle w:val="TableRow"/>
              <w:numPr>
                <w:ilvl w:val="0"/>
                <w:numId w:val="26"/>
              </w:numPr>
              <w:rPr>
                <w:rFonts w:ascii="Leelawadee" w:hAnsi="Leelawadee" w:cs="Leelawadee"/>
                <w:sz w:val="22"/>
                <w:szCs w:val="22"/>
              </w:rPr>
            </w:pPr>
            <w:r w:rsidRPr="03B70A02">
              <w:rPr>
                <w:rFonts w:ascii="Leelawadee" w:hAnsi="Leelawadee" w:cs="Leelawadee"/>
                <w:sz w:val="22"/>
                <w:szCs w:val="22"/>
              </w:rPr>
              <w:t>Reading intervention is embedded, and evaluations show it is making a positive impact. </w:t>
            </w:r>
          </w:p>
          <w:p w:rsidRPr="000212F8" w:rsidR="000212F8" w:rsidRDefault="000212F8" w14:paraId="519C20FA" w14:textId="77777777">
            <w:pPr>
              <w:pStyle w:val="TableRow"/>
              <w:numPr>
                <w:ilvl w:val="0"/>
                <w:numId w:val="26"/>
              </w:numPr>
              <w:rPr>
                <w:rFonts w:ascii="Leelawadee" w:hAnsi="Leelawadee" w:cs="Leelawadee"/>
                <w:sz w:val="22"/>
                <w:szCs w:val="22"/>
              </w:rPr>
            </w:pPr>
            <w:r w:rsidRPr="03B70A02">
              <w:rPr>
                <w:rFonts w:ascii="Leelawadee" w:hAnsi="Leelawadee" w:cs="Leelawadee"/>
                <w:sz w:val="22"/>
                <w:szCs w:val="22"/>
              </w:rPr>
              <w:t>Reading activities are embedded in lessons, with staff reading aloud and using a range of strategies to develop students’ reading skills. </w:t>
            </w:r>
          </w:p>
          <w:p w:rsidRPr="000212F8" w:rsidR="000212F8" w:rsidRDefault="000212F8" w14:paraId="2A7CC0D6" w14:textId="4C0BE7CD">
            <w:pPr>
              <w:pStyle w:val="TableRow"/>
              <w:numPr>
                <w:ilvl w:val="0"/>
                <w:numId w:val="26"/>
              </w:numPr>
              <w:rPr>
                <w:rFonts w:ascii="Leelawadee" w:hAnsi="Leelawadee" w:cs="Leelawadee"/>
                <w:sz w:val="22"/>
                <w:szCs w:val="22"/>
              </w:rPr>
            </w:pPr>
            <w:r w:rsidRPr="03B70A02">
              <w:rPr>
                <w:rFonts w:ascii="Leelawadee" w:hAnsi="Leelawadee" w:cs="Leelawadee"/>
                <w:sz w:val="22"/>
                <w:szCs w:val="22"/>
              </w:rPr>
              <w:t xml:space="preserve">All students, particularly disadvantaged students, have been exposed to a wide range of high-quality YA fiction </w:t>
            </w:r>
          </w:p>
          <w:p w:rsidRPr="000212F8" w:rsidR="000212F8" w:rsidRDefault="000212F8" w14:paraId="0EFEA298" w14:textId="1291CB1E">
            <w:pPr>
              <w:pStyle w:val="TableRow"/>
              <w:numPr>
                <w:ilvl w:val="0"/>
                <w:numId w:val="26"/>
              </w:numPr>
              <w:rPr>
                <w:rFonts w:ascii="Leelawadee" w:hAnsi="Leelawadee" w:cs="Leelawadee"/>
                <w:sz w:val="22"/>
                <w:szCs w:val="22"/>
              </w:rPr>
            </w:pPr>
            <w:r w:rsidRPr="061385C8">
              <w:rPr>
                <w:rFonts w:ascii="Leelawadee" w:hAnsi="Leelawadee" w:cs="Leelawadee"/>
                <w:sz w:val="22"/>
                <w:szCs w:val="22"/>
              </w:rPr>
              <w:t>Data shows that all and disadvantaged students are regularly accessing the library </w:t>
            </w:r>
            <w:r w:rsidRPr="061385C8" w:rsidR="6E529E9E">
              <w:rPr>
                <w:rFonts w:ascii="Leelawadee" w:hAnsi="Leelawadee" w:cs="Leelawadee"/>
                <w:sz w:val="22"/>
                <w:szCs w:val="22"/>
              </w:rPr>
              <w:t xml:space="preserve">and the </w:t>
            </w:r>
            <w:proofErr w:type="spellStart"/>
            <w:r w:rsidRPr="061385C8" w:rsidR="6E529E9E">
              <w:rPr>
                <w:rFonts w:ascii="Leelawadee" w:hAnsi="Leelawadee" w:cs="Leelawadee"/>
                <w:sz w:val="22"/>
                <w:szCs w:val="22"/>
              </w:rPr>
              <w:t>ePlatform</w:t>
            </w:r>
            <w:proofErr w:type="spellEnd"/>
            <w:r w:rsidRPr="061385C8" w:rsidR="6E529E9E">
              <w:rPr>
                <w:rFonts w:ascii="Leelawadee" w:hAnsi="Leelawadee" w:cs="Leelawadee"/>
                <w:sz w:val="22"/>
                <w:szCs w:val="22"/>
              </w:rPr>
              <w:t xml:space="preserve"> library</w:t>
            </w:r>
          </w:p>
          <w:p w:rsidRPr="00942737" w:rsidR="000212F8" w:rsidRDefault="5F301335" w14:paraId="3540C6FE" w14:textId="75EE055B">
            <w:pPr>
              <w:pStyle w:val="TableRow"/>
              <w:numPr>
                <w:ilvl w:val="0"/>
                <w:numId w:val="26"/>
              </w:numPr>
              <w:rPr>
                <w:rFonts w:ascii="Leelawadee" w:hAnsi="Leelawadee" w:cs="Leelawadee"/>
                <w:sz w:val="22"/>
                <w:szCs w:val="22"/>
              </w:rPr>
            </w:pPr>
            <w:r w:rsidRPr="55EE75AA">
              <w:rPr>
                <w:rFonts w:ascii="Leelawadee" w:hAnsi="Leelawadee" w:cs="Leelawadee"/>
                <w:sz w:val="22"/>
                <w:szCs w:val="22"/>
              </w:rPr>
              <w:t>Students are comfortable talking about their reading habits  </w:t>
            </w:r>
          </w:p>
          <w:p w:rsidRPr="00942737" w:rsidR="000212F8" w:rsidRDefault="61D80FB8" w14:paraId="7D2DE004" w14:textId="42FBB518">
            <w:pPr>
              <w:pStyle w:val="TableRow"/>
              <w:numPr>
                <w:ilvl w:val="0"/>
                <w:numId w:val="26"/>
              </w:numPr>
              <w:rPr>
                <w:rFonts w:ascii="Leelawadee" w:hAnsi="Leelawadee" w:cs="Leelawadee"/>
                <w:sz w:val="22"/>
                <w:szCs w:val="22"/>
              </w:rPr>
            </w:pPr>
            <w:r w:rsidRPr="061385C8">
              <w:rPr>
                <w:rFonts w:ascii="Leelawadee" w:hAnsi="Leelawadee" w:cs="Leelawadee"/>
                <w:sz w:val="22"/>
                <w:szCs w:val="22"/>
              </w:rPr>
              <w:t>Students</w:t>
            </w:r>
            <w:r w:rsidRPr="061385C8" w:rsidR="5E62AAFC">
              <w:rPr>
                <w:rFonts w:ascii="Leelawadee" w:hAnsi="Leelawadee" w:cs="Leelawadee"/>
                <w:sz w:val="22"/>
                <w:szCs w:val="22"/>
              </w:rPr>
              <w:t xml:space="preserve"> are</w:t>
            </w:r>
            <w:r w:rsidRPr="061385C8">
              <w:rPr>
                <w:rFonts w:ascii="Leelawadee" w:hAnsi="Leelawadee" w:cs="Leelawadee"/>
                <w:sz w:val="22"/>
                <w:szCs w:val="22"/>
              </w:rPr>
              <w:t xml:space="preserve"> able to use</w:t>
            </w:r>
            <w:r w:rsidRPr="061385C8" w:rsidR="45F481EF">
              <w:rPr>
                <w:rFonts w:ascii="Leelawadee" w:hAnsi="Leelawadee" w:cs="Leelawadee"/>
                <w:sz w:val="22"/>
                <w:szCs w:val="22"/>
              </w:rPr>
              <w:t xml:space="preserve"> Tier 2 and Tier 3</w:t>
            </w:r>
            <w:r w:rsidRPr="061385C8">
              <w:rPr>
                <w:rFonts w:ascii="Leelawadee" w:hAnsi="Leelawadee" w:cs="Leelawadee"/>
                <w:sz w:val="22"/>
                <w:szCs w:val="22"/>
              </w:rPr>
              <w:t xml:space="preserve"> vocabulary in a variety of contexts, both within and across subjects. </w:t>
            </w:r>
          </w:p>
        </w:tc>
      </w:tr>
      <w:tr w:rsidRPr="0007175A" w:rsidR="0007175A" w:rsidTr="00DE2636" w14:paraId="7D2DE008"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7175A" w:rsidP="0007175A" w:rsidRDefault="0007175A" w14:paraId="539998AF" w14:textId="77777777">
            <w:pPr>
              <w:pStyle w:val="TableRow"/>
              <w:rPr>
                <w:rFonts w:ascii="Leelawadee" w:hAnsi="Leelawadee" w:cs="Leelawadee"/>
                <w:sz w:val="22"/>
                <w:szCs w:val="22"/>
              </w:rPr>
            </w:pPr>
          </w:p>
          <w:p w:rsidRPr="005C17C3" w:rsidR="005C17C3" w:rsidP="0007175A" w:rsidRDefault="005C17C3" w14:paraId="4E119A56" w14:textId="6A20F97A">
            <w:pPr>
              <w:pStyle w:val="TableRow"/>
              <w:rPr>
                <w:rFonts w:ascii="Leelawadee" w:hAnsi="Leelawadee" w:cs="Leelawadee"/>
                <w:sz w:val="22"/>
                <w:szCs w:val="22"/>
              </w:rPr>
            </w:pPr>
            <w:r w:rsidRPr="005C17C3">
              <w:rPr>
                <w:rFonts w:ascii="Leelawadee" w:hAnsi="Leelawadee" w:cs="Leelawadee"/>
                <w:sz w:val="22"/>
                <w:szCs w:val="22"/>
              </w:rPr>
              <w:t xml:space="preserve">Raise aspirations </w:t>
            </w:r>
            <w:r w:rsidR="000212F8">
              <w:rPr>
                <w:rFonts w:ascii="Leelawadee" w:hAnsi="Leelawadee" w:cs="Leelawadee"/>
                <w:sz w:val="22"/>
                <w:szCs w:val="22"/>
              </w:rPr>
              <w:t>and improve quality of destinations o</w:t>
            </w:r>
            <w:r w:rsidRPr="005C17C3">
              <w:rPr>
                <w:rFonts w:ascii="Leelawadee" w:hAnsi="Leelawadee" w:cs="Leelawadee"/>
                <w:sz w:val="22"/>
                <w:szCs w:val="22"/>
              </w:rPr>
              <w:t>f disadvantaged student</w:t>
            </w:r>
            <w:r w:rsidR="000212F8">
              <w:rPr>
                <w:rFonts w:ascii="Leelawadee" w:hAnsi="Leelawadee" w:cs="Leelawadee"/>
                <w:sz w:val="22"/>
                <w:szCs w:val="22"/>
              </w:rPr>
              <w:t xml:space="preserve">s. </w:t>
            </w:r>
          </w:p>
          <w:p w:rsidRPr="0007175A" w:rsidR="005C17C3" w:rsidP="0007175A" w:rsidRDefault="005C17C3" w14:paraId="7D2DE006" w14:textId="41BAA21C">
            <w:pPr>
              <w:pStyle w:val="TableRow"/>
              <w:rPr>
                <w:rFonts w:ascii="Leelawadee" w:hAnsi="Leelawadee" w:cs="Leelawadee"/>
                <w:sz w:val="22"/>
                <w:szCs w:val="22"/>
              </w:rPr>
            </w:pP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C17C3" w:rsidR="0007175A" w:rsidRDefault="005C17C3" w14:paraId="07B5FDCD" w14:textId="77777777">
            <w:pPr>
              <w:pStyle w:val="TableRowCentered"/>
              <w:numPr>
                <w:ilvl w:val="0"/>
                <w:numId w:val="36"/>
              </w:numPr>
              <w:jc w:val="left"/>
              <w:rPr>
                <w:rFonts w:ascii="Leelawadee" w:hAnsi="Leelawadee" w:cs="Leelawadee"/>
                <w:sz w:val="22"/>
                <w:szCs w:val="22"/>
              </w:rPr>
            </w:pPr>
            <w:r w:rsidRPr="03B70A02">
              <w:rPr>
                <w:rFonts w:ascii="Leelawadee" w:hAnsi="Leelawadee" w:cs="Leelawadee"/>
                <w:sz w:val="22"/>
                <w:szCs w:val="22"/>
              </w:rPr>
              <w:t>Continue to deliver high quality careers education, advice and guidance to support students’ destinations and to reduce NEET students to zero in year 11</w:t>
            </w:r>
          </w:p>
          <w:p w:rsidRPr="0007175A" w:rsidR="005C17C3" w:rsidRDefault="005C17C3" w14:paraId="7D2DE007" w14:textId="07C4E6CF">
            <w:pPr>
              <w:pStyle w:val="TableRowCentered"/>
              <w:numPr>
                <w:ilvl w:val="0"/>
                <w:numId w:val="36"/>
              </w:numPr>
              <w:jc w:val="left"/>
              <w:rPr>
                <w:rFonts w:ascii="Leelawadee" w:hAnsi="Leelawadee" w:cs="Leelawadee"/>
                <w:sz w:val="22"/>
                <w:szCs w:val="22"/>
              </w:rPr>
            </w:pPr>
            <w:r w:rsidRPr="03B70A02">
              <w:rPr>
                <w:rFonts w:ascii="Leelawadee" w:hAnsi="Leelawadee" w:cs="Leelawadee"/>
                <w:sz w:val="22"/>
                <w:szCs w:val="22"/>
              </w:rPr>
              <w:t>Increase in number of DAP attending HE</w:t>
            </w:r>
          </w:p>
        </w:tc>
      </w:tr>
      <w:tr w:rsidRPr="0007175A" w:rsidR="005C17C3" w:rsidTr="00DE2636" w14:paraId="7593AB0D" w14:textId="77777777">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C17C3" w:rsidP="0007175A" w:rsidRDefault="005C17C3" w14:paraId="16539737" w14:textId="201E1C75">
            <w:pPr>
              <w:pStyle w:val="TableRow"/>
              <w:rPr>
                <w:rFonts w:ascii="Leelawadee" w:hAnsi="Leelawadee" w:cs="Leelawadee"/>
                <w:sz w:val="22"/>
                <w:szCs w:val="22"/>
              </w:rPr>
            </w:pPr>
            <w:r w:rsidRPr="005C17C3">
              <w:rPr>
                <w:rFonts w:ascii="Leelawadee" w:hAnsi="Leelawadee" w:cs="Leelawadee"/>
                <w:sz w:val="22"/>
                <w:szCs w:val="22"/>
              </w:rPr>
              <w:t xml:space="preserve">To improve engagement through developing effective </w:t>
            </w:r>
            <w:r w:rsidR="007530E9">
              <w:rPr>
                <w:rFonts w:ascii="Leelawadee" w:hAnsi="Leelawadee" w:cs="Leelawadee"/>
                <w:sz w:val="22"/>
                <w:szCs w:val="22"/>
              </w:rPr>
              <w:t xml:space="preserve">strategies and </w:t>
            </w:r>
            <w:r w:rsidRPr="005C17C3">
              <w:rPr>
                <w:rFonts w:ascii="Leelawadee" w:hAnsi="Leelawadee" w:cs="Leelawadee"/>
                <w:sz w:val="22"/>
                <w:szCs w:val="22"/>
              </w:rPr>
              <w:t xml:space="preserve">learning behaviours to be successful in school and beyond. </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2F8" w:rsidR="000212F8" w:rsidRDefault="7D276AFF" w14:paraId="30388B4A" w14:textId="7837AC83">
            <w:pPr>
              <w:pStyle w:val="TableRow"/>
              <w:numPr>
                <w:ilvl w:val="0"/>
                <w:numId w:val="36"/>
              </w:numPr>
              <w:rPr>
                <w:rFonts w:ascii="Leelawadee" w:hAnsi="Leelawadee" w:cs="Leelawadee"/>
                <w:sz w:val="22"/>
                <w:szCs w:val="22"/>
              </w:rPr>
            </w:pPr>
            <w:r w:rsidRPr="55EE75AA">
              <w:rPr>
                <w:rFonts w:ascii="Leelawadee" w:hAnsi="Leelawadee" w:cs="Leelawadee"/>
                <w:sz w:val="22"/>
                <w:szCs w:val="22"/>
              </w:rPr>
              <w:t xml:space="preserve">Culture of success embedded across school – quality assurance activities demonstrate this </w:t>
            </w:r>
          </w:p>
          <w:p w:rsidRPr="000212F8" w:rsidR="000212F8" w:rsidRDefault="7D276AFF" w14:paraId="47E8ECEF" w14:textId="4BEF4DC8">
            <w:pPr>
              <w:pStyle w:val="TableRow"/>
              <w:numPr>
                <w:ilvl w:val="0"/>
                <w:numId w:val="36"/>
              </w:numPr>
              <w:rPr>
                <w:rFonts w:ascii="Leelawadee" w:hAnsi="Leelawadee" w:cs="Leelawadee"/>
                <w:sz w:val="22"/>
                <w:szCs w:val="22"/>
              </w:rPr>
            </w:pPr>
            <w:r w:rsidRPr="55EE75AA">
              <w:rPr>
                <w:rFonts w:ascii="Leelawadee" w:hAnsi="Leelawadee" w:cs="Leelawadee"/>
                <w:sz w:val="22"/>
                <w:szCs w:val="22"/>
              </w:rPr>
              <w:t xml:space="preserve">High attendance and achievement </w:t>
            </w:r>
          </w:p>
          <w:p w:rsidRPr="000212F8" w:rsidR="000212F8" w:rsidRDefault="5F301335" w14:paraId="6EC08DDF" w14:textId="4543CD5C">
            <w:pPr>
              <w:pStyle w:val="TableRow"/>
              <w:numPr>
                <w:ilvl w:val="0"/>
                <w:numId w:val="36"/>
              </w:numPr>
              <w:rPr>
                <w:rFonts w:ascii="Leelawadee" w:hAnsi="Leelawadee" w:cs="Leelawadee"/>
                <w:sz w:val="22"/>
                <w:szCs w:val="22"/>
              </w:rPr>
            </w:pPr>
            <w:r w:rsidRPr="55EE75AA">
              <w:rPr>
                <w:rFonts w:ascii="Leelawadee" w:hAnsi="Leelawadee" w:cs="Leelawadee"/>
                <w:sz w:val="22"/>
                <w:szCs w:val="22"/>
              </w:rPr>
              <w:t>Analysis of behaviour data shows improvement in targeted students. </w:t>
            </w:r>
          </w:p>
          <w:p w:rsidR="005C17C3" w:rsidRDefault="306D011F" w14:paraId="034881B0" w14:textId="77777777">
            <w:pPr>
              <w:pStyle w:val="TableRowCentered"/>
              <w:numPr>
                <w:ilvl w:val="0"/>
                <w:numId w:val="36"/>
              </w:numPr>
              <w:jc w:val="left"/>
              <w:rPr>
                <w:rFonts w:ascii="Leelawadee" w:hAnsi="Leelawadee" w:cs="Leelawadee"/>
                <w:sz w:val="22"/>
                <w:szCs w:val="22"/>
              </w:rPr>
            </w:pPr>
            <w:r w:rsidRPr="55EE75AA">
              <w:rPr>
                <w:rFonts w:ascii="Leelawadee" w:hAnsi="Leelawadee" w:cs="Leelawadee"/>
                <w:sz w:val="22"/>
                <w:szCs w:val="22"/>
              </w:rPr>
              <w:t xml:space="preserve">Successful integration of late arriving students </w:t>
            </w:r>
          </w:p>
          <w:p w:rsidRPr="005C17C3" w:rsidR="005C17C3" w:rsidRDefault="0C16B170" w14:paraId="1FDCD2E7" w14:textId="61B599D5">
            <w:pPr>
              <w:pStyle w:val="TableRowCentered"/>
              <w:numPr>
                <w:ilvl w:val="0"/>
                <w:numId w:val="36"/>
              </w:numPr>
              <w:jc w:val="left"/>
              <w:rPr>
                <w:rFonts w:ascii="Leelawadee" w:hAnsi="Leelawadee" w:cs="Leelawadee"/>
                <w:sz w:val="22"/>
                <w:szCs w:val="22"/>
              </w:rPr>
            </w:pPr>
            <w:r w:rsidRPr="55EE75AA">
              <w:rPr>
                <w:rFonts w:ascii="Leelawadee" w:hAnsi="Leelawadee" w:cs="Leelawadee"/>
                <w:sz w:val="22"/>
                <w:szCs w:val="22"/>
              </w:rPr>
              <w:t>Reduction in</w:t>
            </w:r>
            <w:r w:rsidRPr="55EE75AA" w:rsidR="13738FFF">
              <w:rPr>
                <w:rFonts w:ascii="Leelawadee" w:hAnsi="Leelawadee" w:cs="Leelawadee"/>
                <w:sz w:val="22"/>
                <w:szCs w:val="22"/>
              </w:rPr>
              <w:t xml:space="preserve"> suspension</w:t>
            </w:r>
            <w:r w:rsidR="00A440C7">
              <w:rPr>
                <w:rFonts w:ascii="Leelawadee" w:hAnsi="Leelawadee" w:cs="Leelawadee"/>
                <w:sz w:val="22"/>
                <w:szCs w:val="22"/>
              </w:rPr>
              <w:t>.</w:t>
            </w:r>
          </w:p>
        </w:tc>
      </w:tr>
    </w:tbl>
    <w:p w:rsidRPr="0007175A" w:rsidR="00810B5D" w:rsidP="00383B18" w:rsidRDefault="00270861" w14:paraId="7D2DE009" w14:textId="7537A6CD">
      <w:pPr>
        <w:pStyle w:val="Heading2"/>
        <w:spacing w:before="0" w:after="0"/>
        <w:rPr>
          <w:rFonts w:ascii="Leelawadee" w:hAnsi="Leelawadee" w:cs="Leelawadee"/>
        </w:rPr>
      </w:pPr>
      <w:r w:rsidRPr="0007175A">
        <w:rPr>
          <w:rFonts w:hint="cs" w:ascii="Leelawadee" w:hAnsi="Leelawadee" w:cs="Leelawadee"/>
        </w:rPr>
        <w:lastRenderedPageBreak/>
        <w:t>Activity in this academic year</w:t>
      </w:r>
    </w:p>
    <w:p w:rsidR="00810B5D" w:rsidP="00383B18" w:rsidRDefault="00270861" w14:paraId="7D2DE00A" w14:textId="45693F20">
      <w:pPr>
        <w:spacing w:after="0" w:line="240" w:lineRule="auto"/>
        <w:rPr>
          <w:rFonts w:ascii="Leelawadee" w:hAnsi="Leelawadee" w:cs="Leelawadee"/>
          <w:color w:val="auto"/>
        </w:rPr>
      </w:pPr>
      <w:r w:rsidRPr="0007175A">
        <w:rPr>
          <w:rFonts w:hint="cs" w:ascii="Leelawadee" w:hAnsi="Leelawadee" w:cs="Leelawadee"/>
        </w:rPr>
        <w:t xml:space="preserve">This details how we intend to spend our pupil premium (and recovery premium funding) </w:t>
      </w:r>
      <w:r w:rsidRPr="007530E9">
        <w:rPr>
          <w:rFonts w:hint="cs" w:ascii="Leelawadee" w:hAnsi="Leelawadee" w:cs="Leelawadee"/>
          <w:bCs/>
          <w:color w:val="auto"/>
        </w:rPr>
        <w:t>this academic year</w:t>
      </w:r>
      <w:r w:rsidRPr="007530E9">
        <w:rPr>
          <w:rFonts w:hint="cs" w:ascii="Leelawadee" w:hAnsi="Leelawadee" w:cs="Leelawadee"/>
          <w:color w:val="auto"/>
        </w:rPr>
        <w:t xml:space="preserve"> to address the challenges listed above.</w:t>
      </w:r>
      <w:r w:rsidRPr="497FA752" w:rsidR="41F455E2">
        <w:rPr>
          <w:rFonts w:ascii="Leelawadee" w:hAnsi="Leelawadee" w:cs="Leelawadee"/>
          <w:color w:val="auto"/>
        </w:rPr>
        <w:t xml:space="preserve"> </w:t>
      </w:r>
    </w:p>
    <w:p w:rsidRPr="00383B18" w:rsidR="00383B18" w:rsidP="00383B18" w:rsidRDefault="00383B18" w14:paraId="155EE9AF" w14:textId="77777777">
      <w:pPr>
        <w:spacing w:after="0" w:line="240" w:lineRule="auto"/>
        <w:rPr>
          <w:rFonts w:ascii="Leelawadee" w:hAnsi="Leelawadee" w:cs="Leelawadee"/>
          <w:color w:val="FF0000"/>
          <w:sz w:val="18"/>
        </w:rPr>
      </w:pPr>
    </w:p>
    <w:p w:rsidR="00383B18" w:rsidRDefault="00270861" w14:paraId="18A9E5F8" w14:textId="629E7A64">
      <w:pPr>
        <w:pStyle w:val="Heading3"/>
        <w:numPr>
          <w:ilvl w:val="0"/>
          <w:numId w:val="31"/>
        </w:numPr>
        <w:spacing w:before="0" w:after="0"/>
        <w:rPr>
          <w:rFonts w:ascii="Leelawadee" w:hAnsi="Leelawadee" w:cs="Leelawadee"/>
          <w:sz w:val="24"/>
        </w:rPr>
      </w:pPr>
      <w:r w:rsidRPr="00383B18">
        <w:rPr>
          <w:rFonts w:ascii="Leelawadee" w:hAnsi="Leelawadee" w:cs="Leelawadee"/>
        </w:rPr>
        <w:t xml:space="preserve">Teaching </w:t>
      </w:r>
      <w:r w:rsidRPr="00383B18">
        <w:rPr>
          <w:rFonts w:ascii="Leelawadee" w:hAnsi="Leelawadee" w:cs="Leelawadee"/>
          <w:sz w:val="24"/>
        </w:rPr>
        <w:t>(for example, CPD, recruitment and retention)</w:t>
      </w:r>
    </w:p>
    <w:p w:rsidRPr="00383B18" w:rsidR="00383B18" w:rsidP="00383B18" w:rsidRDefault="00383B18" w14:paraId="7BD92ABE" w14:textId="77777777">
      <w:pPr>
        <w:spacing w:after="0"/>
        <w:rPr>
          <w:sz w:val="14"/>
        </w:rPr>
      </w:pPr>
    </w:p>
    <w:p w:rsidR="00810B5D" w:rsidP="3F918CE8" w:rsidRDefault="00270861" w14:paraId="7D2DE00F" w14:textId="0C89DC8B">
      <w:pPr>
        <w:spacing w:after="0" w:line="240" w:lineRule="auto"/>
        <w:rPr>
          <w:rFonts w:ascii="Leelawadee" w:hAnsi="Leelawadee" w:cs="Leelawadee"/>
          <w:color w:val="FF0000"/>
          <w:sz w:val="22"/>
          <w:szCs w:val="22"/>
        </w:rPr>
      </w:pPr>
      <w:r w:rsidRPr="5D03F24A" w:rsidR="00270861">
        <w:rPr>
          <w:rFonts w:ascii="Leelawadee" w:hAnsi="Leelawadee" w:cs="Leelawadee"/>
          <w:b w:val="1"/>
          <w:bCs w:val="1"/>
          <w:sz w:val="22"/>
          <w:szCs w:val="22"/>
        </w:rPr>
        <w:t>Budgeted cost:</w:t>
      </w:r>
      <w:r w:rsidRPr="5D03F24A" w:rsidR="00270861">
        <w:rPr>
          <w:rFonts w:ascii="Leelawadee" w:hAnsi="Leelawadee" w:cs="Leelawadee"/>
          <w:color w:val="auto"/>
          <w:sz w:val="22"/>
          <w:szCs w:val="22"/>
        </w:rPr>
        <w:t xml:space="preserve"> </w:t>
      </w:r>
      <w:r w:rsidRPr="5D03F24A" w:rsidR="2E63FE30">
        <w:rPr>
          <w:rFonts w:ascii="Leelawadee" w:hAnsi="Leelawadee" w:cs="Leelawadee"/>
          <w:color w:val="auto"/>
          <w:sz w:val="22"/>
          <w:szCs w:val="22"/>
        </w:rPr>
        <w:t>£</w:t>
      </w:r>
      <w:r w:rsidRPr="5D03F24A" w:rsidR="23B5BBEB">
        <w:rPr>
          <w:rFonts w:ascii="Leelawadee" w:hAnsi="Leelawadee" w:cs="Leelawadee"/>
          <w:color w:val="auto"/>
          <w:sz w:val="22"/>
          <w:szCs w:val="22"/>
        </w:rPr>
        <w:t>3,200</w:t>
      </w:r>
    </w:p>
    <w:p w:rsidRPr="000513D4" w:rsidR="00383B18" w:rsidP="00383B18" w:rsidRDefault="00383B18" w14:paraId="095E1708" w14:textId="77777777">
      <w:pPr>
        <w:spacing w:after="0" w:line="240" w:lineRule="auto"/>
        <w:rPr>
          <w:rFonts w:ascii="Leelawadee" w:hAnsi="Leelawadee" w:cs="Leelawadee"/>
          <w:sz w:val="22"/>
          <w:szCs w:val="22"/>
        </w:rPr>
      </w:pPr>
    </w:p>
    <w:tbl>
      <w:tblPr>
        <w:tblW w:w="5303" w:type="pct"/>
        <w:tblCellMar>
          <w:left w:w="10" w:type="dxa"/>
          <w:right w:w="10" w:type="dxa"/>
        </w:tblCellMar>
        <w:tblLook w:val="04A0" w:firstRow="1" w:lastRow="0" w:firstColumn="1" w:lastColumn="0" w:noHBand="0" w:noVBand="1"/>
      </w:tblPr>
      <w:tblGrid>
        <w:gridCol w:w="4192"/>
        <w:gridCol w:w="4321"/>
        <w:gridCol w:w="1548"/>
      </w:tblGrid>
      <w:tr w:rsidRPr="000513D4" w:rsidR="00810B5D" w:rsidTr="061385C8" w14:paraId="7D2DE013"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10" w14:textId="77777777">
            <w:pPr>
              <w:pStyle w:val="TableHeader"/>
              <w:jc w:val="left"/>
              <w:rPr>
                <w:rFonts w:ascii="Leelawadee" w:hAnsi="Leelawadee" w:cs="Leelawadee"/>
                <w:sz w:val="22"/>
                <w:szCs w:val="22"/>
              </w:rPr>
            </w:pPr>
            <w:r w:rsidRPr="000513D4">
              <w:rPr>
                <w:rFonts w:hint="cs" w:ascii="Leelawadee" w:hAnsi="Leelawadee" w:cs="Leelawadee"/>
                <w:sz w:val="22"/>
                <w:szCs w:val="22"/>
              </w:rPr>
              <w:t>Activity</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11" w14:textId="77777777">
            <w:pPr>
              <w:pStyle w:val="TableHeader"/>
              <w:jc w:val="left"/>
              <w:rPr>
                <w:rFonts w:ascii="Leelawadee" w:hAnsi="Leelawadee" w:cs="Leelawadee"/>
                <w:sz w:val="22"/>
                <w:szCs w:val="22"/>
              </w:rPr>
            </w:pPr>
            <w:r w:rsidRPr="000513D4">
              <w:rPr>
                <w:rFonts w:hint="cs" w:ascii="Leelawadee" w:hAnsi="Leelawadee" w:cs="Leelawadee"/>
                <w:sz w:val="22"/>
                <w:szCs w:val="22"/>
              </w:rPr>
              <w:t>Evidence that supports this approach</w:t>
            </w:r>
          </w:p>
        </w:tc>
        <w:tc>
          <w:tcPr>
            <w:tcW w:w="15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12" w14:textId="77777777">
            <w:pPr>
              <w:pStyle w:val="TableHeader"/>
              <w:jc w:val="left"/>
              <w:rPr>
                <w:rFonts w:ascii="Leelawadee" w:hAnsi="Leelawadee" w:cs="Leelawadee"/>
                <w:sz w:val="22"/>
                <w:szCs w:val="22"/>
              </w:rPr>
            </w:pPr>
            <w:r w:rsidRPr="000513D4">
              <w:rPr>
                <w:rFonts w:hint="cs" w:ascii="Leelawadee" w:hAnsi="Leelawadee" w:cs="Leelawadee"/>
                <w:sz w:val="22"/>
                <w:szCs w:val="22"/>
              </w:rPr>
              <w:t>Challenge number(s) addressed</w:t>
            </w:r>
          </w:p>
        </w:tc>
      </w:tr>
      <w:tr w:rsidR="3F918CE8" w:rsidTr="061385C8" w14:paraId="2B83842F" w14:textId="77777777">
        <w:trPr>
          <w:trHeight w:val="300"/>
        </w:trPr>
        <w:tc>
          <w:tcPr>
            <w:tcW w:w="4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8E9259" w:rsidP="3F918CE8" w:rsidRDefault="2F8E9259" w14:paraId="357F78D3" w14:textId="1F2D5E5F">
            <w:pPr>
              <w:pStyle w:val="TableRow"/>
              <w:rPr>
                <w:rFonts w:ascii="Leelawadee" w:hAnsi="Leelawadee" w:cs="Leelawadee"/>
                <w:sz w:val="22"/>
                <w:szCs w:val="22"/>
              </w:rPr>
            </w:pPr>
            <w:r w:rsidRPr="3F918CE8">
              <w:rPr>
                <w:rFonts w:ascii="Leelawadee" w:hAnsi="Leelawadee" w:cs="Leelawadee"/>
                <w:color w:val="0D0D0D" w:themeColor="text1" w:themeTint="F2"/>
                <w:sz w:val="22"/>
                <w:szCs w:val="22"/>
              </w:rPr>
              <w:t>Whole school strategy</w:t>
            </w:r>
            <w:r w:rsidRPr="3F918CE8" w:rsidR="7E9E66A9">
              <w:rPr>
                <w:rFonts w:ascii="Leelawadee" w:hAnsi="Leelawadee" w:cs="Leelawadee"/>
                <w:color w:val="0D0D0D" w:themeColor="text1" w:themeTint="F2"/>
                <w:sz w:val="22"/>
                <w:szCs w:val="22"/>
              </w:rPr>
              <w:t xml:space="preserve"> </w:t>
            </w:r>
            <w:r w:rsidRPr="3F918CE8" w:rsidR="7837D045">
              <w:rPr>
                <w:rFonts w:ascii="Leelawadee" w:hAnsi="Leelawadee" w:cs="Leelawadee"/>
                <w:color w:val="0D0D0D" w:themeColor="text1" w:themeTint="F2"/>
                <w:sz w:val="22"/>
                <w:szCs w:val="22"/>
              </w:rPr>
              <w:t xml:space="preserve">- </w:t>
            </w:r>
            <w:r w:rsidRPr="3F918CE8" w:rsidR="5E26AC29">
              <w:rPr>
                <w:rFonts w:ascii="Leelawadee" w:hAnsi="Leelawadee" w:cs="Leelawadee"/>
                <w:color w:val="0D0D0D" w:themeColor="text1" w:themeTint="F2"/>
                <w:sz w:val="22"/>
                <w:szCs w:val="22"/>
              </w:rPr>
              <w:t xml:space="preserve">Raising the Attainment of Disadvantaged Youngsters (RADY) </w:t>
            </w:r>
            <w:r w:rsidRPr="3F918CE8" w:rsidR="504C1FA5">
              <w:rPr>
                <w:rFonts w:ascii="Leelawadee" w:hAnsi="Leelawadee" w:cs="Leelawadee"/>
                <w:color w:val="0D0D0D" w:themeColor="text1" w:themeTint="F2"/>
                <w:sz w:val="22"/>
                <w:szCs w:val="22"/>
              </w:rPr>
              <w:t>with Challenging Education and their</w:t>
            </w:r>
            <w:r w:rsidRPr="3F918CE8" w:rsidR="5E26AC29">
              <w:rPr>
                <w:rFonts w:ascii="Leelawadee" w:hAnsi="Leelawadee" w:cs="Leelawadee"/>
                <w:color w:val="0D0D0D" w:themeColor="text1" w:themeTint="F2"/>
                <w:sz w:val="22"/>
                <w:szCs w:val="22"/>
              </w:rPr>
              <w:t xml:space="preserve"> Professional Learning Programme</w:t>
            </w:r>
            <w:r w:rsidRPr="3F918CE8" w:rsidR="332ACF2D">
              <w:rPr>
                <w:rFonts w:ascii="Leelawadee" w:hAnsi="Leelawadee" w:cs="Leelawadee"/>
                <w:color w:val="0D0D0D" w:themeColor="text1" w:themeTint="F2"/>
                <w:sz w:val="22"/>
                <w:szCs w:val="22"/>
              </w:rPr>
              <w:t xml:space="preserve"> ‘Thinking Differently’</w:t>
            </w:r>
          </w:p>
        </w:tc>
        <w:tc>
          <w:tcPr>
            <w:tcW w:w="43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F918CE8" w:rsidRDefault="00713D96" w14:paraId="026731F7" w14:textId="211EEF62">
            <w:pPr>
              <w:pStyle w:val="TableRowCentered"/>
              <w:numPr>
                <w:ilvl w:val="0"/>
                <w:numId w:val="35"/>
              </w:numPr>
              <w:jc w:val="left"/>
              <w:rPr>
                <w:sz w:val="18"/>
                <w:szCs w:val="18"/>
              </w:rPr>
            </w:pPr>
            <w:hyperlink r:id="rId11">
              <w:r w:rsidRPr="3F918CE8" w:rsidR="299FB6BF">
                <w:rPr>
                  <w:rStyle w:val="Hyperlink"/>
                  <w:sz w:val="18"/>
                  <w:szCs w:val="18"/>
                </w:rPr>
                <w:t>Challenging Education – Education consultancy, training and monitoring to maintained and academy schools across all phases</w:t>
              </w:r>
            </w:hyperlink>
          </w:p>
          <w:p w:rsidR="3F918CE8" w:rsidRDefault="00713D96" w14:paraId="02EF84C5" w14:textId="06BFB6EB">
            <w:pPr>
              <w:pStyle w:val="TableRowCentered"/>
              <w:numPr>
                <w:ilvl w:val="0"/>
                <w:numId w:val="35"/>
              </w:numPr>
              <w:jc w:val="left"/>
              <w:rPr>
                <w:sz w:val="22"/>
                <w:szCs w:val="22"/>
              </w:rPr>
            </w:pPr>
            <w:hyperlink r:id="rId12">
              <w:r w:rsidRPr="3F918CE8" w:rsidR="5A3A0173">
                <w:rPr>
                  <w:rStyle w:val="Hyperlink"/>
                  <w:sz w:val="18"/>
                  <w:szCs w:val="18"/>
                </w:rPr>
                <w:t>CBC - RADY Project Evaluation (challengingeducation.co.uk)</w:t>
              </w:r>
            </w:hyperlink>
          </w:p>
          <w:p w:rsidR="36164936" w:rsidRDefault="00713D96" w14:paraId="0F823B71" w14:textId="523E188D">
            <w:pPr>
              <w:pStyle w:val="TableRowCentered"/>
              <w:numPr>
                <w:ilvl w:val="0"/>
                <w:numId w:val="35"/>
              </w:numPr>
              <w:jc w:val="left"/>
              <w:rPr>
                <w:sz w:val="20"/>
              </w:rPr>
            </w:pPr>
            <w:hyperlink r:id="rId13">
              <w:r w:rsidRPr="3F918CE8" w:rsidR="36164936">
                <w:rPr>
                  <w:rStyle w:val="Hyperlink"/>
                  <w:sz w:val="20"/>
                </w:rPr>
                <w:t>The-RADY-Project.pdf (edsential.com)</w:t>
              </w:r>
            </w:hyperlink>
          </w:p>
        </w:tc>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8E9259" w:rsidP="3F918CE8" w:rsidRDefault="2F8E9259" w14:paraId="4DB85131" w14:textId="5AD5A580">
            <w:pPr>
              <w:pStyle w:val="TableRowCentered"/>
              <w:rPr>
                <w:rFonts w:ascii="Leelawadee" w:hAnsi="Leelawadee" w:cs="Leelawadee"/>
                <w:sz w:val="22"/>
                <w:szCs w:val="22"/>
              </w:rPr>
            </w:pPr>
            <w:r w:rsidRPr="3F918CE8">
              <w:rPr>
                <w:rFonts w:ascii="Leelawadee" w:hAnsi="Leelawadee" w:cs="Leelawadee"/>
                <w:sz w:val="22"/>
                <w:szCs w:val="22"/>
              </w:rPr>
              <w:t>1-</w:t>
            </w:r>
            <w:r w:rsidR="007D46A9">
              <w:rPr>
                <w:rFonts w:ascii="Leelawadee" w:hAnsi="Leelawadee" w:cs="Leelawadee"/>
                <w:sz w:val="22"/>
                <w:szCs w:val="22"/>
              </w:rPr>
              <w:t>5</w:t>
            </w:r>
          </w:p>
        </w:tc>
      </w:tr>
      <w:tr w:rsidRPr="000513D4" w:rsidR="00810B5D" w:rsidTr="061385C8" w14:paraId="7D2DE017"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3143852B" w:rsidRDefault="00097916" w14:paraId="77BC6C07" w14:textId="4EAC5C9F">
            <w:pPr>
              <w:pStyle w:val="TableRow"/>
              <w:rPr>
                <w:rFonts w:ascii="Leelawadee" w:hAnsi="Leelawadee" w:cs="Leelawadee"/>
                <w:sz w:val="22"/>
                <w:szCs w:val="22"/>
              </w:rPr>
            </w:pPr>
            <w:r>
              <w:rPr>
                <w:rFonts w:ascii="Leelawadee" w:hAnsi="Leelawadee" w:cs="Leelawadee"/>
                <w:sz w:val="22"/>
                <w:szCs w:val="22"/>
              </w:rPr>
              <w:t xml:space="preserve">Staff training to support </w:t>
            </w:r>
            <w:r w:rsidRPr="3143852B" w:rsidR="07064533">
              <w:rPr>
                <w:rFonts w:ascii="Leelawadee" w:hAnsi="Leelawadee" w:cs="Leelawadee"/>
                <w:sz w:val="22"/>
                <w:szCs w:val="22"/>
              </w:rPr>
              <w:t>implement</w:t>
            </w:r>
            <w:r>
              <w:rPr>
                <w:rFonts w:ascii="Leelawadee" w:hAnsi="Leelawadee" w:cs="Leelawadee"/>
                <w:sz w:val="22"/>
                <w:szCs w:val="22"/>
              </w:rPr>
              <w:t>ation of</w:t>
            </w:r>
            <w:r w:rsidRPr="3143852B" w:rsidR="07064533">
              <w:rPr>
                <w:rFonts w:ascii="Leelawadee" w:hAnsi="Leelawadee" w:cs="Leelawadee"/>
                <w:sz w:val="22"/>
                <w:szCs w:val="22"/>
              </w:rPr>
              <w:t xml:space="preserve"> strategies that promote high quality teaching </w:t>
            </w:r>
            <w:r w:rsidRPr="3143852B" w:rsidR="006539DD">
              <w:rPr>
                <w:rFonts w:ascii="Leelawadee" w:hAnsi="Leelawadee" w:cs="Leelawadee"/>
                <w:sz w:val="22"/>
                <w:szCs w:val="22"/>
              </w:rPr>
              <w:t>focused on our Big Six Priorities</w:t>
            </w:r>
          </w:p>
          <w:p w:rsidRPr="000513D4" w:rsidR="006539DD" w:rsidRDefault="006539DD" w14:paraId="7D2DE014" w14:textId="56691C53">
            <w:pPr>
              <w:pStyle w:val="TableRow"/>
              <w:rPr>
                <w:rFonts w:ascii="Leelawadee" w:hAnsi="Leelawadee" w:cs="Leelawadee"/>
                <w:iCs/>
                <w:sz w:val="22"/>
                <w:szCs w:val="22"/>
              </w:rPr>
            </w:pPr>
            <w:r w:rsidRPr="000513D4">
              <w:rPr>
                <w:rFonts w:hint="cs" w:ascii="Leelawadee" w:hAnsi="Leelawadee" w:cs="Leelawadee"/>
                <w:iCs/>
                <w:sz w:val="22"/>
                <w:szCs w:val="22"/>
              </w:rPr>
              <w:t xml:space="preserve">(Reading, Oracy, Questioning, Challenge, Assessment, </w:t>
            </w:r>
            <w:r w:rsidRPr="000513D4" w:rsidR="000513D4">
              <w:rPr>
                <w:rFonts w:ascii="Leelawadee" w:hAnsi="Leelawadee" w:cs="Leelawadee"/>
                <w:iCs/>
                <w:sz w:val="22"/>
                <w:szCs w:val="22"/>
              </w:rPr>
              <w:t>Retrieval</w:t>
            </w:r>
            <w:r w:rsidRPr="000513D4">
              <w:rPr>
                <w:rFonts w:hint="cs" w:ascii="Leelawadee" w:hAnsi="Leelawadee" w:cs="Leelawadee"/>
                <w:iCs/>
                <w:sz w:val="22"/>
                <w:szCs w:val="22"/>
              </w:rPr>
              <w:t xml:space="preserve">) </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3F918CE8" w:rsidRDefault="00713D96" w14:paraId="3317631F" w14:textId="77777777">
            <w:pPr>
              <w:pStyle w:val="TableRowCentered"/>
              <w:numPr>
                <w:ilvl w:val="0"/>
                <w:numId w:val="2"/>
              </w:numPr>
              <w:jc w:val="left"/>
              <w:rPr>
                <w:rFonts w:ascii="Leelawadee" w:hAnsi="Leelawadee" w:cs="Leelawadee"/>
                <w:sz w:val="20"/>
              </w:rPr>
            </w:pPr>
            <w:hyperlink r:id="rId14">
              <w:r w:rsidRPr="3F918CE8" w:rsidR="1C2CADB8">
                <w:rPr>
                  <w:rStyle w:val="Hyperlink"/>
                  <w:rFonts w:ascii="Leelawadee" w:hAnsi="Leelawadee" w:cs="Leelawadee"/>
                  <w:sz w:val="20"/>
                </w:rPr>
                <w:t>Oral language interventions | EEF (educationendowmentfoundation.org.uk)</w:t>
              </w:r>
            </w:hyperlink>
          </w:p>
          <w:p w:rsidRPr="000513D4" w:rsidR="00C4237F" w:rsidP="3F918CE8" w:rsidRDefault="00713D96" w14:paraId="04671EFA" w14:textId="151F0E50">
            <w:pPr>
              <w:pStyle w:val="TableRowCentered"/>
              <w:numPr>
                <w:ilvl w:val="0"/>
                <w:numId w:val="2"/>
              </w:numPr>
              <w:jc w:val="left"/>
              <w:rPr>
                <w:rFonts w:ascii="Leelawadee" w:hAnsi="Leelawadee" w:cs="Leelawadee"/>
                <w:sz w:val="20"/>
              </w:rPr>
            </w:pPr>
            <w:hyperlink r:id="rId15">
              <w:r w:rsidRPr="3F918CE8" w:rsidR="5DEBF2D9">
                <w:rPr>
                  <w:rStyle w:val="Hyperlink"/>
                  <w:rFonts w:ascii="Leelawadee" w:hAnsi="Leelawadee" w:cs="Leelawadee"/>
                  <w:sz w:val="20"/>
                </w:rPr>
                <w:t>Feedback | EEF (educationendowmentfoundation.org.uk)</w:t>
              </w:r>
            </w:hyperlink>
          </w:p>
          <w:p w:rsidRPr="000513D4" w:rsidR="00C4237F" w:rsidP="3F918CE8" w:rsidRDefault="00713D96" w14:paraId="1BFE49AD" w14:textId="0319BB9D">
            <w:pPr>
              <w:pStyle w:val="TableRowCentered"/>
              <w:numPr>
                <w:ilvl w:val="0"/>
                <w:numId w:val="2"/>
              </w:numPr>
              <w:jc w:val="left"/>
              <w:rPr>
                <w:rFonts w:ascii="Leelawadee" w:hAnsi="Leelawadee" w:cs="Leelawadee"/>
                <w:sz w:val="20"/>
              </w:rPr>
            </w:pPr>
            <w:hyperlink r:id="rId16">
              <w:r w:rsidRPr="3F918CE8" w:rsidR="1EC346E5">
                <w:rPr>
                  <w:rStyle w:val="Hyperlink"/>
                  <w:rFonts w:ascii="Leelawadee" w:hAnsi="Leelawadee" w:cs="Leelawadee"/>
                  <w:sz w:val="20"/>
                </w:rPr>
                <w:t>Retrieval – The Learning Scientists</w:t>
              </w:r>
            </w:hyperlink>
          </w:p>
          <w:p w:rsidRPr="000513D4" w:rsidR="00C4237F" w:rsidP="3F918CE8" w:rsidRDefault="00713D96" w14:paraId="7E217B1F" w14:textId="21F944A5">
            <w:pPr>
              <w:pStyle w:val="TableRowCentered"/>
              <w:numPr>
                <w:ilvl w:val="0"/>
                <w:numId w:val="2"/>
              </w:numPr>
              <w:jc w:val="left"/>
              <w:rPr>
                <w:rFonts w:ascii="Leelawadee" w:hAnsi="Leelawadee" w:cs="Leelawadee"/>
                <w:sz w:val="20"/>
              </w:rPr>
            </w:pPr>
            <w:hyperlink r:id="rId17">
              <w:r w:rsidRPr="3F918CE8" w:rsidR="1EC346E5">
                <w:rPr>
                  <w:rStyle w:val="Hyperlink"/>
                  <w:rFonts w:ascii="Leelawadee" w:hAnsi="Leelawadee" w:cs="Leelawadee"/>
                  <w:sz w:val="20"/>
                </w:rPr>
                <w:t xml:space="preserve">Questioning – Doug </w:t>
              </w:r>
              <w:proofErr w:type="spellStart"/>
              <w:r w:rsidRPr="3F918CE8" w:rsidR="1EC346E5">
                <w:rPr>
                  <w:rStyle w:val="Hyperlink"/>
                  <w:rFonts w:ascii="Leelawadee" w:hAnsi="Leelawadee" w:cs="Leelawadee"/>
                  <w:sz w:val="20"/>
                </w:rPr>
                <w:t>Lemov’s</w:t>
              </w:r>
              <w:proofErr w:type="spellEnd"/>
              <w:r w:rsidRPr="3F918CE8" w:rsidR="1EC346E5">
                <w:rPr>
                  <w:rStyle w:val="Hyperlink"/>
                  <w:rFonts w:ascii="Leelawadee" w:hAnsi="Leelawadee" w:cs="Leelawadee"/>
                  <w:sz w:val="20"/>
                </w:rPr>
                <w:t xml:space="preserve"> Teach Like A Champion</w:t>
              </w:r>
            </w:hyperlink>
          </w:p>
          <w:p w:rsidRPr="000513D4" w:rsidR="00C4237F" w:rsidP="3F918CE8" w:rsidRDefault="00713D96" w14:paraId="5E9CF9C0" w14:textId="1300B376">
            <w:pPr>
              <w:pStyle w:val="TableRowCentered"/>
              <w:numPr>
                <w:ilvl w:val="0"/>
                <w:numId w:val="2"/>
              </w:numPr>
              <w:jc w:val="left"/>
              <w:rPr>
                <w:rFonts w:ascii="Leelawadee" w:hAnsi="Leelawadee" w:cs="Leelawadee"/>
                <w:sz w:val="20"/>
              </w:rPr>
            </w:pPr>
            <w:hyperlink r:id="rId18">
              <w:r w:rsidRPr="3F918CE8" w:rsidR="1BF920D0">
                <w:rPr>
                  <w:rStyle w:val="Hyperlink"/>
                  <w:rFonts w:ascii="Leelawadee" w:hAnsi="Leelawadee" w:cs="Leelawadee"/>
                  <w:sz w:val="20"/>
                </w:rPr>
                <w:t xml:space="preserve">Questioning – </w:t>
              </w:r>
              <w:proofErr w:type="spellStart"/>
              <w:r w:rsidRPr="3F918CE8" w:rsidR="1BF920D0">
                <w:rPr>
                  <w:rStyle w:val="Hyperlink"/>
                  <w:rFonts w:ascii="Leelawadee" w:hAnsi="Leelawadee" w:cs="Leelawadee"/>
                  <w:sz w:val="20"/>
                </w:rPr>
                <w:t>Rosenshine's</w:t>
              </w:r>
              <w:proofErr w:type="spellEnd"/>
              <w:r w:rsidRPr="3F918CE8" w:rsidR="1BF920D0">
                <w:rPr>
                  <w:rStyle w:val="Hyperlink"/>
                  <w:rFonts w:ascii="Leelawadee" w:hAnsi="Leelawadee" w:cs="Leelawadee"/>
                  <w:sz w:val="20"/>
                </w:rPr>
                <w:t xml:space="preserve"> Principles</w:t>
              </w:r>
            </w:hyperlink>
          </w:p>
          <w:p w:rsidRPr="000513D4" w:rsidR="00C4237F" w:rsidP="3F918CE8" w:rsidRDefault="00713D96" w14:paraId="26A174B6" w14:textId="6240D0A1">
            <w:pPr>
              <w:pStyle w:val="TableRowCentered"/>
              <w:numPr>
                <w:ilvl w:val="0"/>
                <w:numId w:val="2"/>
              </w:numPr>
              <w:jc w:val="left"/>
              <w:rPr>
                <w:rFonts w:ascii="Leelawadee" w:hAnsi="Leelawadee" w:cs="Leelawadee"/>
                <w:sz w:val="20"/>
              </w:rPr>
            </w:pPr>
            <w:hyperlink r:id="rId19">
              <w:r w:rsidRPr="3F918CE8" w:rsidR="1EC346E5">
                <w:rPr>
                  <w:rStyle w:val="Hyperlink"/>
                  <w:rFonts w:ascii="Leelawadee" w:hAnsi="Leelawadee" w:cs="Leelawadee"/>
                  <w:sz w:val="20"/>
                </w:rPr>
                <w:t>Challenge</w:t>
              </w:r>
              <w:r w:rsidRPr="3F918CE8" w:rsidR="7A9E86C5">
                <w:rPr>
                  <w:rStyle w:val="Hyperlink"/>
                  <w:rFonts w:ascii="Leelawadee" w:hAnsi="Leelawadee" w:cs="Leelawadee"/>
                  <w:sz w:val="20"/>
                </w:rPr>
                <w:t xml:space="preserve"> - </w:t>
              </w:r>
              <w:r w:rsidRPr="3F918CE8" w:rsidR="491FB6E3">
                <w:rPr>
                  <w:rStyle w:val="Hyperlink"/>
                  <w:rFonts w:ascii="Leelawadee" w:hAnsi="Leelawadee" w:cs="Leelawadee"/>
                  <w:sz w:val="20"/>
                </w:rPr>
                <w:t>Bjork’s Desirable Difficulties</w:t>
              </w:r>
            </w:hyperlink>
          </w:p>
          <w:p w:rsidRPr="000513D4" w:rsidR="00C4237F" w:rsidP="061385C8" w:rsidRDefault="00713D96" w14:paraId="0AB13BA8" w14:textId="413F4166">
            <w:pPr>
              <w:pStyle w:val="TableRowCentered"/>
              <w:numPr>
                <w:ilvl w:val="0"/>
                <w:numId w:val="2"/>
              </w:numPr>
              <w:jc w:val="left"/>
              <w:rPr>
                <w:rFonts w:ascii="Leelawadee" w:hAnsi="Leelawadee" w:cs="Leelawadee"/>
                <w:sz w:val="20"/>
              </w:rPr>
            </w:pPr>
            <w:hyperlink r:id="rId20">
              <w:r w:rsidRPr="061385C8" w:rsidR="3F22E2B8">
                <w:rPr>
                  <w:rStyle w:val="Hyperlink"/>
                  <w:rFonts w:ascii="Leelawadee" w:hAnsi="Leelawadee" w:cs="Leelawadee"/>
                  <w:sz w:val="20"/>
                </w:rPr>
                <w:t>Assessment</w:t>
              </w:r>
              <w:r w:rsidRPr="061385C8" w:rsidR="6397BF5C">
                <w:rPr>
                  <w:rStyle w:val="Hyperlink"/>
                  <w:rFonts w:ascii="Leelawadee" w:hAnsi="Leelawadee" w:cs="Leelawadee"/>
                  <w:sz w:val="20"/>
                </w:rPr>
                <w:t xml:space="preserve"> - Dylan </w:t>
              </w:r>
              <w:proofErr w:type="spellStart"/>
              <w:r w:rsidRPr="061385C8" w:rsidR="6397BF5C">
                <w:rPr>
                  <w:rStyle w:val="Hyperlink"/>
                  <w:rFonts w:ascii="Leelawadee" w:hAnsi="Leelawadee" w:cs="Leelawadee"/>
                  <w:sz w:val="20"/>
                </w:rPr>
                <w:t>Wiliam</w:t>
              </w:r>
              <w:proofErr w:type="spellEnd"/>
              <w:r w:rsidRPr="061385C8" w:rsidR="6397BF5C">
                <w:rPr>
                  <w:rStyle w:val="Hyperlink"/>
                  <w:rFonts w:ascii="Leelawadee" w:hAnsi="Leelawadee" w:cs="Leelawadee"/>
                  <w:sz w:val="20"/>
                </w:rPr>
                <w:t xml:space="preserve"> </w:t>
              </w:r>
              <w:proofErr w:type="spellStart"/>
              <w:r w:rsidRPr="061385C8" w:rsidR="6397BF5C">
                <w:rPr>
                  <w:rStyle w:val="Hyperlink"/>
                  <w:rFonts w:ascii="Leelawadee" w:hAnsi="Leelawadee" w:cs="Leelawadee"/>
                  <w:sz w:val="20"/>
                </w:rPr>
                <w:t>Center</w:t>
              </w:r>
              <w:proofErr w:type="spellEnd"/>
            </w:hyperlink>
          </w:p>
          <w:p w:rsidRPr="000513D4" w:rsidR="00C4237F" w:rsidP="061385C8" w:rsidRDefault="7DC7C7E9" w14:paraId="7D2DE015" w14:textId="6934B694">
            <w:pPr>
              <w:pStyle w:val="TableRowCentered"/>
              <w:numPr>
                <w:ilvl w:val="0"/>
                <w:numId w:val="2"/>
              </w:numPr>
              <w:jc w:val="left"/>
              <w:rPr>
                <w:rFonts w:ascii="Leelawadee" w:hAnsi="Leelawadee" w:cs="Leelawadee"/>
                <w:color w:val="0D0D0D" w:themeColor="text1" w:themeTint="F2"/>
                <w:sz w:val="20"/>
              </w:rPr>
            </w:pPr>
            <w:r w:rsidRPr="061385C8">
              <w:rPr>
                <w:rFonts w:ascii="Leelawadee" w:hAnsi="Leelawadee" w:cs="Leelawadee"/>
                <w:color w:val="0D0D0D" w:themeColor="text1" w:themeTint="F2"/>
                <w:sz w:val="20"/>
              </w:rPr>
              <w:t>Making Every Lesson Count, Allison and Tharby</w:t>
            </w:r>
          </w:p>
        </w:tc>
        <w:tc>
          <w:tcPr>
            <w:tcW w:w="15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00513D4" w:rsidRDefault="003745FB" w14:paraId="7D2DE016" w14:textId="624A6F38">
            <w:pPr>
              <w:pStyle w:val="TableRowCentered"/>
              <w:rPr>
                <w:rFonts w:ascii="Leelawadee" w:hAnsi="Leelawadee" w:cs="Leelawadee"/>
                <w:sz w:val="22"/>
                <w:szCs w:val="22"/>
              </w:rPr>
            </w:pPr>
            <w:r w:rsidRPr="000513D4">
              <w:rPr>
                <w:rFonts w:hint="cs" w:ascii="Leelawadee" w:hAnsi="Leelawadee" w:cs="Leelawadee"/>
                <w:sz w:val="22"/>
                <w:szCs w:val="22"/>
              </w:rPr>
              <w:t>1</w:t>
            </w:r>
            <w:r w:rsidR="00E3780B">
              <w:rPr>
                <w:rFonts w:ascii="Leelawadee" w:hAnsi="Leelawadee" w:cs="Leelawadee"/>
                <w:sz w:val="22"/>
                <w:szCs w:val="22"/>
              </w:rPr>
              <w:t>,</w:t>
            </w:r>
          </w:p>
        </w:tc>
      </w:tr>
      <w:tr w:rsidR="6C4853C5" w:rsidTr="061385C8" w14:paraId="5199CC72" w14:textId="77777777">
        <w:trPr>
          <w:trHeight w:val="300"/>
        </w:trPr>
        <w:tc>
          <w:tcPr>
            <w:tcW w:w="41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6AC5BD" w:rsidP="6C4853C5" w:rsidRDefault="00097916" w14:paraId="4B100B38" w14:textId="01BD5B7F">
            <w:pPr>
              <w:pStyle w:val="TableRow"/>
              <w:rPr>
                <w:rFonts w:ascii="Leelawadee" w:hAnsi="Leelawadee" w:cs="Leelawadee"/>
                <w:sz w:val="22"/>
                <w:szCs w:val="22"/>
              </w:rPr>
            </w:pPr>
            <w:r>
              <w:rPr>
                <w:rFonts w:ascii="Leelawadee" w:hAnsi="Leelawadee" w:cs="Leelawadee"/>
                <w:sz w:val="22"/>
                <w:szCs w:val="22"/>
              </w:rPr>
              <w:t>Ongoing CPD</w:t>
            </w:r>
            <w:r w:rsidRPr="6C4853C5">
              <w:rPr>
                <w:rFonts w:ascii="Leelawadee" w:hAnsi="Leelawadee" w:cs="Leelawadee"/>
                <w:sz w:val="22"/>
                <w:szCs w:val="22"/>
              </w:rPr>
              <w:t xml:space="preserve"> </w:t>
            </w:r>
            <w:r>
              <w:rPr>
                <w:rFonts w:ascii="Leelawadee" w:hAnsi="Leelawadee" w:cs="Leelawadee"/>
                <w:sz w:val="22"/>
                <w:szCs w:val="22"/>
              </w:rPr>
              <w:t>d</w:t>
            </w:r>
            <w:r w:rsidRPr="6C4853C5" w:rsidR="756AC5BD">
              <w:rPr>
                <w:rFonts w:ascii="Leelawadee" w:hAnsi="Leelawadee" w:cs="Leelawadee"/>
                <w:sz w:val="22"/>
                <w:szCs w:val="22"/>
              </w:rPr>
              <w:t xml:space="preserve">eveloping metacognitive and self-regulation skills in all pupils. </w:t>
            </w:r>
          </w:p>
          <w:p w:rsidR="6C4853C5" w:rsidP="00097916" w:rsidRDefault="6C4853C5" w14:paraId="4D57A1E2" w14:textId="365B55F3">
            <w:pPr>
              <w:pStyle w:val="TableRow"/>
              <w:rPr>
                <w:rFonts w:ascii="Leelawadee" w:hAnsi="Leelawadee" w:cs="Leelawadee"/>
                <w:sz w:val="22"/>
                <w:szCs w:val="22"/>
              </w:rPr>
            </w:pPr>
          </w:p>
        </w:tc>
        <w:tc>
          <w:tcPr>
            <w:tcW w:w="4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C4853C5" w:rsidP="04D89265" w:rsidRDefault="00713D96" w14:paraId="31096506" w14:textId="75751C8C">
            <w:pPr>
              <w:pStyle w:val="TableRowCentered"/>
              <w:numPr>
                <w:ilvl w:val="0"/>
                <w:numId w:val="1"/>
              </w:numPr>
              <w:jc w:val="left"/>
              <w:rPr>
                <w:rFonts w:ascii="Leelawadee" w:hAnsi="Leelawadee" w:eastAsia="Leelawadee" w:cs="Leelawadee"/>
                <w:sz w:val="20"/>
              </w:rPr>
            </w:pPr>
            <w:hyperlink r:id="rId21">
              <w:r w:rsidRPr="04D89265" w:rsidR="573E565E">
                <w:rPr>
                  <w:rStyle w:val="Hyperlink"/>
                  <w:rFonts w:ascii="Leelawadee" w:hAnsi="Leelawadee" w:eastAsia="Leelawadee" w:cs="Leelawadee"/>
                  <w:sz w:val="20"/>
                </w:rPr>
                <w:t>Metacognition and self-regulation | Toolkit Strand | Education Endowment Foundation | EEF</w:t>
              </w:r>
            </w:hyperlink>
          </w:p>
        </w:tc>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C4853C5" w:rsidP="6C4853C5" w:rsidRDefault="007D46A9" w14:paraId="44F2AB12" w14:textId="513B0ACC">
            <w:pPr>
              <w:pStyle w:val="TableRowCentered"/>
              <w:rPr>
                <w:rFonts w:ascii="Leelawadee" w:hAnsi="Leelawadee" w:cs="Leelawadee"/>
                <w:sz w:val="22"/>
                <w:szCs w:val="22"/>
              </w:rPr>
            </w:pPr>
            <w:r>
              <w:rPr>
                <w:rFonts w:ascii="Leelawadee" w:hAnsi="Leelawadee" w:cs="Leelawadee"/>
                <w:sz w:val="22"/>
                <w:szCs w:val="22"/>
              </w:rPr>
              <w:t>1</w:t>
            </w:r>
          </w:p>
        </w:tc>
      </w:tr>
      <w:tr w:rsidRPr="000513D4" w:rsidR="00810B5D" w:rsidTr="061385C8" w14:paraId="7D2DE01B"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RDefault="006539DD" w14:paraId="7D2DE018" w14:textId="75DAF086">
            <w:pPr>
              <w:pStyle w:val="TableRow"/>
              <w:rPr>
                <w:rFonts w:ascii="Leelawadee" w:hAnsi="Leelawadee" w:cs="Leelawadee"/>
                <w:i/>
                <w:sz w:val="22"/>
                <w:szCs w:val="22"/>
              </w:rPr>
            </w:pPr>
            <w:r w:rsidRPr="000513D4">
              <w:rPr>
                <w:rFonts w:hint="cs" w:ascii="Leelawadee" w:hAnsi="Leelawadee" w:cs="Leelawadee"/>
                <w:iCs/>
                <w:sz w:val="22"/>
                <w:szCs w:val="22"/>
              </w:rPr>
              <w:t xml:space="preserve">Reading for pleasure and </w:t>
            </w:r>
            <w:r w:rsidR="006B6AD4">
              <w:rPr>
                <w:rFonts w:ascii="Leelawadee" w:hAnsi="Leelawadee" w:cs="Leelawadee"/>
                <w:iCs/>
                <w:sz w:val="22"/>
                <w:szCs w:val="22"/>
              </w:rPr>
              <w:t>strategies to improve r</w:t>
            </w:r>
            <w:r w:rsidRPr="000513D4">
              <w:rPr>
                <w:rFonts w:hint="cs" w:ascii="Leelawadee" w:hAnsi="Leelawadee" w:cs="Leelawadee"/>
                <w:iCs/>
                <w:sz w:val="22"/>
                <w:szCs w:val="22"/>
              </w:rPr>
              <w:t>eading comprehension</w:t>
            </w:r>
            <w:r w:rsidRPr="000513D4">
              <w:rPr>
                <w:rFonts w:hint="cs" w:ascii="Leelawadee" w:hAnsi="Leelawadee" w:cs="Leelawadee"/>
                <w:i/>
                <w:sz w:val="22"/>
                <w:szCs w:val="22"/>
              </w:rPr>
              <w:t xml:space="preserve"> </w:t>
            </w:r>
            <w:r w:rsidRPr="006B6AD4" w:rsidR="006B6AD4">
              <w:rPr>
                <w:rFonts w:ascii="Leelawadee" w:hAnsi="Leelawadee" w:cs="Leelawadee"/>
                <w:iCs/>
                <w:sz w:val="22"/>
                <w:szCs w:val="22"/>
              </w:rPr>
              <w:t xml:space="preserve">across curriculum </w:t>
            </w:r>
            <w:r w:rsidRPr="006B6AD4" w:rsidR="00C4237F">
              <w:rPr>
                <w:rFonts w:hint="cs" w:ascii="Leelawadee" w:hAnsi="Leelawadee" w:cs="Leelawadee"/>
                <w:iCs/>
                <w:sz w:val="22"/>
                <w:szCs w:val="22"/>
              </w:rPr>
              <w:t>staff CPD</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61385C8" w:rsidRDefault="00713D96" w14:paraId="4EACFD14" w14:textId="6ECF9170">
            <w:pPr>
              <w:pStyle w:val="TableRowCentered"/>
              <w:jc w:val="left"/>
              <w:rPr>
                <w:rFonts w:ascii="Leelawadee" w:hAnsi="Leelawadee" w:cs="Leelawadee"/>
                <w:sz w:val="20"/>
              </w:rPr>
            </w:pPr>
            <w:hyperlink r:id="rId22">
              <w:r w:rsidRPr="061385C8" w:rsidR="042E5E4E">
                <w:rPr>
                  <w:rStyle w:val="Hyperlink"/>
                  <w:rFonts w:ascii="Leelawadee" w:hAnsi="Leelawadee" w:cs="Leelawadee"/>
                  <w:sz w:val="20"/>
                </w:rPr>
                <w:t>Reading comprehension strategies | EEF (educationendowmentfoundation.org.uk)</w:t>
              </w:r>
            </w:hyperlink>
          </w:p>
          <w:p w:rsidRPr="000513D4" w:rsidR="00810B5D" w:rsidP="061385C8" w:rsidRDefault="00713D96" w14:paraId="13D26092" w14:textId="00D5A92A">
            <w:pPr>
              <w:pStyle w:val="TableRowCentered"/>
              <w:jc w:val="left"/>
              <w:rPr>
                <w:rFonts w:ascii="Leelawadee" w:hAnsi="Leelawadee" w:cs="Leelawadee"/>
                <w:sz w:val="16"/>
                <w:szCs w:val="16"/>
              </w:rPr>
            </w:pPr>
            <w:hyperlink r:id="rId23">
              <w:r w:rsidRPr="061385C8" w:rsidR="48B5A7C1">
                <w:rPr>
                  <w:rStyle w:val="Hyperlink"/>
                  <w:rFonts w:ascii="Leelawadee" w:hAnsi="Leelawadee" w:cs="Leelawadee"/>
                  <w:sz w:val="20"/>
                </w:rPr>
                <w:t>The Reading Framework - DfE</w:t>
              </w:r>
            </w:hyperlink>
          </w:p>
          <w:p w:rsidRPr="000513D4" w:rsidR="00810B5D" w:rsidP="061385C8" w:rsidRDefault="00F3F68F" w14:paraId="7D2DE019" w14:textId="7D1A5BF4">
            <w:pPr>
              <w:pStyle w:val="TableRowCentered"/>
              <w:jc w:val="left"/>
              <w:rPr>
                <w:rFonts w:ascii="Leelawadee" w:hAnsi="Leelawadee" w:cs="Leelawadee"/>
                <w:sz w:val="20"/>
              </w:rPr>
            </w:pPr>
            <w:r w:rsidRPr="061385C8">
              <w:rPr>
                <w:rFonts w:ascii="Leelawadee" w:hAnsi="Leelawadee" w:cs="Leelawadee"/>
                <w:sz w:val="20"/>
              </w:rPr>
              <w:t>Closing the Reading Gap, Quigley</w:t>
            </w:r>
          </w:p>
        </w:tc>
        <w:tc>
          <w:tcPr>
            <w:tcW w:w="15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00513D4" w:rsidRDefault="007D46A9" w14:paraId="7D2DE01A" w14:textId="05D8FE84">
            <w:pPr>
              <w:pStyle w:val="TableRowCentered"/>
              <w:rPr>
                <w:rFonts w:ascii="Leelawadee" w:hAnsi="Leelawadee" w:cs="Leelawadee"/>
                <w:sz w:val="22"/>
                <w:szCs w:val="22"/>
              </w:rPr>
            </w:pPr>
            <w:r>
              <w:rPr>
                <w:rFonts w:ascii="Leelawadee" w:hAnsi="Leelawadee" w:cs="Leelawadee"/>
                <w:sz w:val="22"/>
                <w:szCs w:val="22"/>
              </w:rPr>
              <w:t>1</w:t>
            </w:r>
            <w:r w:rsidR="00E3780B">
              <w:rPr>
                <w:rFonts w:ascii="Leelawadee" w:hAnsi="Leelawadee" w:cs="Leelawadee"/>
                <w:sz w:val="22"/>
                <w:szCs w:val="22"/>
              </w:rPr>
              <w:t>,</w:t>
            </w:r>
            <w:r w:rsidR="00D8033D">
              <w:rPr>
                <w:rFonts w:ascii="Leelawadee" w:hAnsi="Leelawadee" w:cs="Leelawadee"/>
                <w:sz w:val="22"/>
                <w:szCs w:val="22"/>
              </w:rPr>
              <w:t>3,4</w:t>
            </w:r>
          </w:p>
        </w:tc>
      </w:tr>
      <w:tr w:rsidR="55EE75AA" w:rsidTr="061385C8" w14:paraId="4889F7D6" w14:textId="77777777">
        <w:trPr>
          <w:trHeight w:val="300"/>
        </w:trPr>
        <w:tc>
          <w:tcPr>
            <w:tcW w:w="41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64F34B" w:rsidP="1B5828F6" w:rsidRDefault="1C2D4307" w14:paraId="35FDC4CF" w14:textId="09739B4C">
            <w:pPr>
              <w:rPr>
                <w:rFonts w:ascii="Leelawadee" w:hAnsi="Leelawadee" w:cs="Leelawadee"/>
                <w:sz w:val="22"/>
                <w:szCs w:val="22"/>
              </w:rPr>
            </w:pPr>
            <w:r w:rsidRPr="00CC17F2">
              <w:rPr>
                <w:rFonts w:ascii="Leelawadee" w:hAnsi="Leelawadee" w:cs="Leelawadee"/>
                <w:iCs/>
                <w:sz w:val="22"/>
                <w:szCs w:val="22"/>
              </w:rPr>
              <w:t>Ensure all staff are teaching the Tier 2 and 3 vocabulary</w:t>
            </w:r>
          </w:p>
        </w:tc>
        <w:tc>
          <w:tcPr>
            <w:tcW w:w="4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64F34B" w:rsidP="55EE75AA" w:rsidRDefault="00713D96" w14:paraId="7FDFE415" w14:textId="23CE4818">
            <w:pPr>
              <w:pStyle w:val="TableRowCentered"/>
              <w:jc w:val="left"/>
              <w:rPr>
                <w:rFonts w:ascii="Leelawadee" w:hAnsi="Leelawadee" w:cs="Leelawadee"/>
                <w:sz w:val="20"/>
              </w:rPr>
            </w:pPr>
            <w:hyperlink r:id="rId24">
              <w:r w:rsidRPr="55EE75AA" w:rsidR="4664F34B">
                <w:rPr>
                  <w:rStyle w:val="Hyperlink"/>
                  <w:rFonts w:ascii="Leelawadee" w:hAnsi="Leelawadee" w:cs="Leelawadee"/>
                  <w:sz w:val="20"/>
                </w:rPr>
                <w:t>Reading comprehension strategies | EEF (educationendowmentfoundation.org.uk)</w:t>
              </w:r>
            </w:hyperlink>
          </w:p>
          <w:p w:rsidR="55EE75AA" w:rsidP="061385C8" w:rsidRDefault="1D42BFE4" w14:paraId="64096100" w14:textId="1E11BBD7">
            <w:pPr>
              <w:pStyle w:val="TableRowCentered"/>
              <w:jc w:val="left"/>
              <w:rPr>
                <w:rFonts w:ascii="Leelawadee" w:hAnsi="Leelawadee" w:cs="Leelawadee"/>
                <w:sz w:val="20"/>
              </w:rPr>
            </w:pPr>
            <w:r w:rsidRPr="061385C8">
              <w:rPr>
                <w:rFonts w:ascii="Leelawadee" w:hAnsi="Leelawadee" w:cs="Leelawadee"/>
                <w:sz w:val="20"/>
              </w:rPr>
              <w:t>Closing the Vocabulary Gap, Quigley</w:t>
            </w:r>
          </w:p>
        </w:tc>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5EE75AA" w:rsidP="55EE75AA" w:rsidRDefault="00D8033D" w14:paraId="4404830A" w14:textId="72137F9F">
            <w:pPr>
              <w:pStyle w:val="TableRowCentered"/>
              <w:rPr>
                <w:rFonts w:ascii="Leelawadee" w:hAnsi="Leelawadee" w:cs="Leelawadee"/>
                <w:sz w:val="22"/>
                <w:szCs w:val="22"/>
              </w:rPr>
            </w:pPr>
            <w:r>
              <w:rPr>
                <w:rFonts w:ascii="Leelawadee" w:hAnsi="Leelawadee" w:cs="Leelawadee"/>
                <w:sz w:val="22"/>
                <w:szCs w:val="22"/>
              </w:rPr>
              <w:t>1,4</w:t>
            </w:r>
          </w:p>
        </w:tc>
      </w:tr>
      <w:tr w:rsidR="47E5A218" w:rsidTr="061385C8" w14:paraId="7A541AE2" w14:textId="77777777">
        <w:trPr>
          <w:trHeight w:val="300"/>
        </w:trPr>
        <w:tc>
          <w:tcPr>
            <w:tcW w:w="41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3D96" w:rsidR="61C95288" w:rsidP="55EE75AA" w:rsidRDefault="0B9B6065" w14:paraId="3ACD9C86" w14:textId="2DD730A7">
            <w:pPr>
              <w:rPr>
                <w:rFonts w:ascii="Leelawadee" w:hAnsi="Leelawadee" w:cs="Leelawadee"/>
                <w:color w:val="auto"/>
                <w:sz w:val="22"/>
                <w:szCs w:val="22"/>
              </w:rPr>
            </w:pPr>
            <w:r w:rsidRPr="00713D96">
              <w:rPr>
                <w:rFonts w:ascii="Leelawadee" w:hAnsi="Leelawadee" w:cs="Leelawadee"/>
                <w:color w:val="auto"/>
                <w:sz w:val="22"/>
                <w:szCs w:val="22"/>
              </w:rPr>
              <w:t>Enhancement of maths teaching and curriculum planning</w:t>
            </w:r>
            <w:r w:rsidRPr="00713D96" w:rsidR="251277EB">
              <w:rPr>
                <w:rFonts w:ascii="Leelawadee" w:hAnsi="Leelawadee" w:cs="Leelawadee"/>
                <w:color w:val="auto"/>
                <w:sz w:val="22"/>
                <w:szCs w:val="22"/>
              </w:rPr>
              <w:t xml:space="preserve"> through the Secondary Mastery Specialist Training programme </w:t>
            </w:r>
            <w:bookmarkStart w:name="_GoBack" w:id="4"/>
            <w:bookmarkEnd w:id="4"/>
            <w:r w:rsidRPr="00713D96" w:rsidR="251277EB">
              <w:rPr>
                <w:rFonts w:ascii="Leelawadee" w:hAnsi="Leelawadee" w:cs="Leelawadee"/>
                <w:color w:val="auto"/>
                <w:sz w:val="22"/>
                <w:szCs w:val="22"/>
              </w:rPr>
              <w:t xml:space="preserve">with the National Centre for Excellence in Teaching Mathematics </w:t>
            </w:r>
            <w:r w:rsidRPr="00713D96">
              <w:rPr>
                <w:rFonts w:ascii="Leelawadee" w:hAnsi="Leelawadee" w:cs="Leelawadee"/>
                <w:color w:val="auto"/>
                <w:sz w:val="22"/>
                <w:szCs w:val="22"/>
              </w:rPr>
              <w:t xml:space="preserve">Teacher release time to embed key elements of the guidance in school, </w:t>
            </w:r>
            <w:proofErr w:type="gramStart"/>
            <w:r w:rsidRPr="00713D96">
              <w:rPr>
                <w:rFonts w:ascii="Leelawadee" w:hAnsi="Leelawadee" w:cs="Leelawadee"/>
                <w:color w:val="auto"/>
                <w:sz w:val="22"/>
                <w:szCs w:val="22"/>
              </w:rPr>
              <w:t>and</w:t>
            </w:r>
            <w:r w:rsidRPr="00713D96" w:rsidR="694048EF">
              <w:rPr>
                <w:rFonts w:ascii="Leelawadee" w:hAnsi="Leelawadee" w:cs="Leelawadee"/>
                <w:color w:val="auto"/>
                <w:sz w:val="22"/>
                <w:szCs w:val="22"/>
              </w:rPr>
              <w:t xml:space="preserve"> </w:t>
            </w:r>
            <w:r w:rsidRPr="00713D96">
              <w:rPr>
                <w:rFonts w:ascii="Leelawadee" w:hAnsi="Leelawadee" w:cs="Leelawadee"/>
                <w:color w:val="auto"/>
                <w:sz w:val="22"/>
                <w:szCs w:val="22"/>
              </w:rPr>
              <w:t xml:space="preserve"> to</w:t>
            </w:r>
            <w:proofErr w:type="gramEnd"/>
            <w:r w:rsidRPr="00713D96">
              <w:rPr>
                <w:rFonts w:ascii="Leelawadee" w:hAnsi="Leelawadee" w:cs="Leelawadee"/>
                <w:color w:val="auto"/>
                <w:sz w:val="22"/>
                <w:szCs w:val="22"/>
              </w:rPr>
              <w:t xml:space="preserve"> access </w:t>
            </w:r>
            <w:r w:rsidRPr="00713D96" w:rsidR="1E141851">
              <w:rPr>
                <w:rFonts w:ascii="Leelawadee" w:hAnsi="Leelawadee" w:cs="Leelawadee"/>
                <w:color w:val="auto"/>
                <w:sz w:val="22"/>
                <w:szCs w:val="22"/>
              </w:rPr>
              <w:t xml:space="preserve">the Great North </w:t>
            </w:r>
            <w:r w:rsidRPr="00713D96">
              <w:rPr>
                <w:rFonts w:ascii="Leelawadee" w:hAnsi="Leelawadee" w:cs="Leelawadee"/>
                <w:color w:val="auto"/>
                <w:sz w:val="22"/>
                <w:szCs w:val="22"/>
              </w:rPr>
              <w:t>Maths Hub</w:t>
            </w:r>
            <w:r w:rsidRPr="00713D96" w:rsidR="6098AFB4">
              <w:rPr>
                <w:rFonts w:ascii="Leelawadee" w:hAnsi="Leelawadee" w:cs="Leelawadee"/>
                <w:color w:val="auto"/>
                <w:sz w:val="22"/>
                <w:szCs w:val="22"/>
              </w:rPr>
              <w:t xml:space="preserve"> </w:t>
            </w:r>
            <w:r w:rsidRPr="00713D96" w:rsidR="6098AFB4">
              <w:rPr>
                <w:rFonts w:ascii="Leelawadee" w:hAnsi="Leelawadee" w:cs="Leelawadee"/>
                <w:color w:val="auto"/>
                <w:sz w:val="22"/>
                <w:szCs w:val="22"/>
              </w:rPr>
              <w:lastRenderedPageBreak/>
              <w:t>training</w:t>
            </w:r>
            <w:r w:rsidRPr="00713D96">
              <w:rPr>
                <w:rFonts w:ascii="Leelawadee" w:hAnsi="Leelawadee" w:cs="Leelawadee"/>
                <w:color w:val="auto"/>
                <w:sz w:val="22"/>
                <w:szCs w:val="22"/>
              </w:rPr>
              <w:t xml:space="preserve"> resources and CPD offers</w:t>
            </w:r>
            <w:r w:rsidR="00713D96">
              <w:rPr>
                <w:rFonts w:ascii="Leelawadee" w:hAnsi="Leelawadee" w:cs="Leelawadee"/>
                <w:color w:val="auto"/>
                <w:sz w:val="22"/>
                <w:szCs w:val="22"/>
              </w:rPr>
              <w:t xml:space="preserve"> </w:t>
            </w:r>
            <w:r w:rsidRPr="00713D96" w:rsidR="00713D96">
              <w:rPr>
                <w:rFonts w:ascii="Leelawadee" w:hAnsi="Leelawadee" w:cs="Leelawadee"/>
                <w:b/>
                <w:color w:val="auto"/>
                <w:sz w:val="22"/>
                <w:szCs w:val="22"/>
              </w:rPr>
              <w:t>(2021-23)</w:t>
            </w:r>
            <w:r w:rsidR="00713D96">
              <w:rPr>
                <w:rFonts w:ascii="Leelawadee" w:hAnsi="Leelawadee" w:cs="Leelawadee"/>
                <w:color w:val="auto"/>
                <w:sz w:val="22"/>
                <w:szCs w:val="22"/>
              </w:rPr>
              <w:t xml:space="preserve"> </w:t>
            </w:r>
          </w:p>
        </w:tc>
        <w:tc>
          <w:tcPr>
            <w:tcW w:w="4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C4CC71" w:rsidP="47E5A218" w:rsidRDefault="00713D96" w14:paraId="150E6F9E" w14:textId="6E49F00E">
            <w:pPr>
              <w:pStyle w:val="TableRowCentered"/>
              <w:jc w:val="left"/>
              <w:rPr>
                <w:rFonts w:ascii="Leelawadee" w:hAnsi="Leelawadee" w:eastAsia="Leelawadee" w:cs="Leelawadee"/>
                <w:sz w:val="20"/>
              </w:rPr>
            </w:pPr>
            <w:hyperlink r:id="rId25">
              <w:r w:rsidRPr="47E5A218" w:rsidR="2AC4CC71">
                <w:rPr>
                  <w:rStyle w:val="Hyperlink"/>
                  <w:rFonts w:ascii="Leelawadee" w:hAnsi="Leelawadee" w:eastAsia="Leelawadee" w:cs="Leelawadee"/>
                  <w:sz w:val="20"/>
                </w:rPr>
                <w:t>Home | NCETM</w:t>
              </w:r>
            </w:hyperlink>
          </w:p>
          <w:p w:rsidR="47E5A218" w:rsidP="47E5A218" w:rsidRDefault="47E5A218" w14:paraId="466D4E08" w14:textId="7732FE86">
            <w:pPr>
              <w:pStyle w:val="TableRowCentered"/>
              <w:jc w:val="left"/>
              <w:rPr>
                <w:rFonts w:ascii="Leelawadee" w:hAnsi="Leelawadee" w:eastAsia="Leelawadee" w:cs="Leelawadee"/>
                <w:sz w:val="20"/>
              </w:rPr>
            </w:pPr>
          </w:p>
          <w:p w:rsidR="2AC4CC71" w:rsidP="47E5A218" w:rsidRDefault="00713D96" w14:paraId="70D773AB" w14:textId="63576F46">
            <w:pPr>
              <w:rPr>
                <w:rFonts w:ascii="Leelawadee" w:hAnsi="Leelawadee" w:eastAsia="Leelawadee" w:cs="Leelawadee"/>
                <w:sz w:val="20"/>
                <w:szCs w:val="20"/>
              </w:rPr>
            </w:pPr>
            <w:hyperlink r:id="rId26">
              <w:r w:rsidRPr="47E5A218" w:rsidR="2AC4CC71">
                <w:rPr>
                  <w:rStyle w:val="Hyperlink"/>
                  <w:rFonts w:ascii="Leelawadee" w:hAnsi="Leelawadee" w:eastAsia="Leelawadee" w:cs="Leelawadee"/>
                  <w:sz w:val="20"/>
                  <w:szCs w:val="20"/>
                </w:rPr>
                <w:t>Teaching mathematics at key stage 3 - GOV.UK (www.gov.uk)</w:t>
              </w:r>
            </w:hyperlink>
          </w:p>
          <w:p w:rsidR="47E5A218" w:rsidP="47E5A218" w:rsidRDefault="47E5A218" w14:paraId="3AD69E9C" w14:textId="70EC68E3">
            <w:pPr>
              <w:pStyle w:val="TableRowCentered"/>
              <w:jc w:val="left"/>
            </w:pPr>
          </w:p>
        </w:tc>
        <w:tc>
          <w:tcPr>
            <w:tcW w:w="15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E5A218" w:rsidP="47E5A218" w:rsidRDefault="5C8BD9CC" w14:paraId="6E935E41" w14:textId="18EC542D">
            <w:pPr>
              <w:pStyle w:val="TableRowCentered"/>
              <w:rPr>
                <w:rFonts w:ascii="Leelawadee" w:hAnsi="Leelawadee" w:cs="Leelawadee"/>
                <w:sz w:val="22"/>
                <w:szCs w:val="22"/>
              </w:rPr>
            </w:pPr>
            <w:r w:rsidRPr="06D198D8">
              <w:rPr>
                <w:rFonts w:ascii="Leelawadee" w:hAnsi="Leelawadee" w:cs="Leelawadee"/>
                <w:sz w:val="22"/>
                <w:szCs w:val="22"/>
              </w:rPr>
              <w:t>1</w:t>
            </w:r>
          </w:p>
        </w:tc>
      </w:tr>
      <w:tr w:rsidRPr="000513D4" w:rsidR="00810B5D" w:rsidTr="061385C8" w14:paraId="7D2DE01F"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3B70A02" w:rsidRDefault="112B6490" w14:paraId="7D2DE01C" w14:textId="6794B256">
            <w:pPr>
              <w:pStyle w:val="TableRow"/>
              <w:rPr>
                <w:rFonts w:ascii="Leelawadee" w:hAnsi="Leelawadee" w:cs="Leelawadee"/>
                <w:sz w:val="22"/>
                <w:szCs w:val="22"/>
              </w:rPr>
            </w:pPr>
            <w:r w:rsidRPr="00C01670">
              <w:rPr>
                <w:rFonts w:ascii="Leelawadee" w:hAnsi="Leelawadee" w:cs="Leelawadee"/>
                <w:color w:val="auto"/>
                <w:sz w:val="22"/>
                <w:szCs w:val="22"/>
              </w:rPr>
              <w:t xml:space="preserve">Curriculum focused CPD and resources to support </w:t>
            </w:r>
            <w:r w:rsidRPr="00C01670" w:rsidR="00CC17F2">
              <w:rPr>
                <w:rFonts w:ascii="Leelawadee" w:hAnsi="Leelawadee" w:cs="Leelawadee"/>
                <w:color w:val="auto"/>
                <w:sz w:val="22"/>
                <w:szCs w:val="22"/>
              </w:rPr>
              <w:t xml:space="preserve">identified students. </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RDefault="00810B5D" w14:paraId="7D2DE01D" w14:textId="77777777">
            <w:pPr>
              <w:pStyle w:val="TableRowCentered"/>
              <w:jc w:val="left"/>
              <w:rPr>
                <w:rFonts w:ascii="Leelawadee" w:hAnsi="Leelawadee" w:cs="Leelawadee"/>
                <w:sz w:val="22"/>
                <w:szCs w:val="22"/>
              </w:rPr>
            </w:pPr>
          </w:p>
        </w:tc>
        <w:tc>
          <w:tcPr>
            <w:tcW w:w="15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00513D4" w:rsidRDefault="00A33777" w14:paraId="7D2DE01E" w14:textId="5E4D43B0">
            <w:pPr>
              <w:pStyle w:val="TableRowCentered"/>
              <w:rPr>
                <w:rFonts w:ascii="Leelawadee" w:hAnsi="Leelawadee" w:cs="Leelawadee"/>
                <w:sz w:val="22"/>
                <w:szCs w:val="22"/>
              </w:rPr>
            </w:pPr>
            <w:r>
              <w:rPr>
                <w:rFonts w:ascii="Leelawadee" w:hAnsi="Leelawadee" w:cs="Leelawadee"/>
                <w:sz w:val="22"/>
                <w:szCs w:val="22"/>
              </w:rPr>
              <w:t>1</w:t>
            </w:r>
          </w:p>
        </w:tc>
      </w:tr>
    </w:tbl>
    <w:p w:rsidR="00A33777" w:rsidRDefault="00A33777" w14:paraId="4BE93833" w14:textId="77777777">
      <w:pPr>
        <w:keepNext/>
        <w:spacing w:after="60"/>
        <w:outlineLvl w:val="1"/>
      </w:pPr>
    </w:p>
    <w:p w:rsidR="00A33777" w:rsidRDefault="00A33777" w14:paraId="0EACAF31" w14:textId="77777777">
      <w:pPr>
        <w:keepNext/>
        <w:spacing w:after="60"/>
        <w:outlineLvl w:val="1"/>
      </w:pPr>
    </w:p>
    <w:p w:rsidR="00810B5D" w:rsidRDefault="00270861" w14:paraId="7D2DE021" w14:textId="1E4F72AB">
      <w:pPr>
        <w:pStyle w:val="ListParagraph"/>
        <w:numPr>
          <w:ilvl w:val="0"/>
          <w:numId w:val="31"/>
        </w:numPr>
        <w:spacing w:after="0" w:line="240" w:lineRule="auto"/>
        <w:rPr>
          <w:rFonts w:ascii="Leelawadee" w:hAnsi="Leelawadee" w:cs="Leelawadee"/>
          <w:b/>
          <w:bCs/>
          <w:color w:val="104F75"/>
          <w:sz w:val="26"/>
          <w:szCs w:val="26"/>
        </w:rPr>
      </w:pPr>
      <w:r w:rsidRPr="00383B18">
        <w:rPr>
          <w:rFonts w:ascii="Leelawadee" w:hAnsi="Leelawadee" w:cs="Leelawadee"/>
          <w:b/>
          <w:bCs/>
          <w:color w:val="104F75"/>
          <w:sz w:val="28"/>
          <w:szCs w:val="28"/>
        </w:rPr>
        <w:t xml:space="preserve">Targeted academic support </w:t>
      </w:r>
      <w:r w:rsidRPr="00383B18">
        <w:rPr>
          <w:rFonts w:ascii="Leelawadee" w:hAnsi="Leelawadee" w:cs="Leelawadee"/>
          <w:b/>
          <w:bCs/>
          <w:color w:val="104F75"/>
          <w:sz w:val="26"/>
          <w:szCs w:val="26"/>
        </w:rPr>
        <w:t xml:space="preserve">(for example, tutoring, one-to-one support structured interventions) </w:t>
      </w:r>
    </w:p>
    <w:p w:rsidRPr="00383B18" w:rsidR="00383B18" w:rsidP="00383B18" w:rsidRDefault="00383B18" w14:paraId="6323D165" w14:textId="77777777">
      <w:pPr>
        <w:pStyle w:val="ListParagraph"/>
        <w:numPr>
          <w:ilvl w:val="0"/>
          <w:numId w:val="0"/>
        </w:numPr>
        <w:spacing w:after="0" w:line="240" w:lineRule="auto"/>
        <w:ind w:left="360"/>
        <w:rPr>
          <w:rFonts w:ascii="Leelawadee" w:hAnsi="Leelawadee" w:cs="Leelawadee"/>
          <w:b/>
          <w:bCs/>
          <w:color w:val="104F75"/>
          <w:sz w:val="10"/>
          <w:szCs w:val="26"/>
        </w:rPr>
      </w:pPr>
    </w:p>
    <w:p w:rsidR="007D46A9" w:rsidP="3F918CE8" w:rsidRDefault="00270861" w14:paraId="77493E96" w14:textId="5F15B153">
      <w:pPr>
        <w:spacing w:after="0" w:line="240" w:lineRule="auto"/>
        <w:rPr>
          <w:rFonts w:ascii="Leelawadee" w:hAnsi="Leelawadee" w:cs="Leelawadee"/>
          <w:color w:val="FF0000"/>
          <w:sz w:val="22"/>
          <w:szCs w:val="22"/>
        </w:rPr>
      </w:pPr>
      <w:r w:rsidRPr="5D03F24A" w:rsidR="00270861">
        <w:rPr>
          <w:rFonts w:ascii="Leelawadee" w:hAnsi="Leelawadee" w:cs="Leelawadee"/>
          <w:sz w:val="22"/>
          <w:szCs w:val="22"/>
        </w:rPr>
        <w:t>Budgeted cost:</w:t>
      </w:r>
      <w:r w:rsidRPr="5D03F24A" w:rsidR="00270861">
        <w:rPr>
          <w:rFonts w:ascii="Leelawadee" w:hAnsi="Leelawadee" w:cs="Leelawadee"/>
          <w:color w:val="auto"/>
          <w:sz w:val="22"/>
          <w:szCs w:val="22"/>
        </w:rPr>
        <w:t xml:space="preserve"> </w:t>
      </w:r>
      <w:r w:rsidRPr="5D03F24A" w:rsidR="542003D4">
        <w:rPr>
          <w:rFonts w:ascii="Leelawadee" w:hAnsi="Leelawadee" w:cs="Leelawadee"/>
          <w:color w:val="auto"/>
          <w:sz w:val="22"/>
          <w:szCs w:val="22"/>
        </w:rPr>
        <w:t>£</w:t>
      </w:r>
      <w:r w:rsidRPr="5D03F24A" w:rsidR="4F7B5DFD">
        <w:rPr>
          <w:rFonts w:ascii="Leelawadee" w:hAnsi="Leelawadee" w:cs="Leelawadee"/>
          <w:color w:val="auto"/>
          <w:sz w:val="22"/>
          <w:szCs w:val="22"/>
        </w:rPr>
        <w:t>23,040</w:t>
      </w:r>
      <w:r w:rsidRPr="5D03F24A" w:rsidR="3290862B">
        <w:rPr>
          <w:rFonts w:ascii="Leelawadee" w:hAnsi="Leelawadee" w:cs="Leelawadee"/>
          <w:color w:val="auto"/>
          <w:sz w:val="22"/>
          <w:szCs w:val="22"/>
        </w:rPr>
        <w:t xml:space="preserve">  </w:t>
      </w:r>
    </w:p>
    <w:p w:rsidRPr="000513D4" w:rsidR="00383B18" w:rsidP="00383B18" w:rsidRDefault="00383B18" w14:paraId="55CED92B" w14:textId="77777777">
      <w:pPr>
        <w:spacing w:after="0" w:line="240" w:lineRule="auto"/>
        <w:rPr>
          <w:rFonts w:ascii="Leelawadee" w:hAnsi="Leelawadee" w:cs="Leelawadee"/>
          <w:sz w:val="22"/>
          <w:szCs w:val="22"/>
        </w:rPr>
      </w:pP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Pr="000513D4" w:rsidR="00810B5D" w:rsidTr="061385C8" w14:paraId="7D2DE026" w14:textId="77777777">
        <w:trPr>
          <w:trHeight w:val="883"/>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23" w14:textId="77777777">
            <w:pPr>
              <w:pStyle w:val="TableHeader"/>
              <w:jc w:val="left"/>
              <w:rPr>
                <w:rFonts w:ascii="Leelawadee" w:hAnsi="Leelawadee" w:cs="Leelawadee"/>
                <w:sz w:val="22"/>
                <w:szCs w:val="22"/>
              </w:rPr>
            </w:pPr>
            <w:r w:rsidRPr="000513D4">
              <w:rPr>
                <w:rFonts w:hint="cs" w:ascii="Leelawadee" w:hAnsi="Leelawadee" w:cs="Leelawadee"/>
                <w:sz w:val="22"/>
                <w:szCs w:val="22"/>
              </w:rPr>
              <w:t>Activity</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24" w14:textId="77777777">
            <w:pPr>
              <w:pStyle w:val="TableHeader"/>
              <w:jc w:val="left"/>
              <w:rPr>
                <w:rFonts w:ascii="Leelawadee" w:hAnsi="Leelawadee" w:cs="Leelawadee"/>
                <w:sz w:val="22"/>
                <w:szCs w:val="22"/>
              </w:rPr>
            </w:pPr>
            <w:r w:rsidRPr="000513D4">
              <w:rPr>
                <w:rFonts w:hint="cs" w:ascii="Leelawadee" w:hAnsi="Leelawadee" w:cs="Leelawadee"/>
                <w:sz w:val="22"/>
                <w:szCs w:val="22"/>
              </w:rPr>
              <w:t>Evidence that supports this approach</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0513D4" w:rsidR="00810B5D" w:rsidRDefault="00270861" w14:paraId="7D2DE025" w14:textId="77777777">
            <w:pPr>
              <w:pStyle w:val="TableHeader"/>
              <w:jc w:val="left"/>
              <w:rPr>
                <w:rFonts w:ascii="Leelawadee" w:hAnsi="Leelawadee" w:cs="Leelawadee"/>
                <w:sz w:val="22"/>
                <w:szCs w:val="22"/>
              </w:rPr>
            </w:pPr>
            <w:r w:rsidRPr="000513D4">
              <w:rPr>
                <w:rFonts w:hint="cs" w:ascii="Leelawadee" w:hAnsi="Leelawadee" w:cs="Leelawadee"/>
                <w:sz w:val="22"/>
                <w:szCs w:val="22"/>
              </w:rPr>
              <w:t>Challenge number(s) addressed</w:t>
            </w:r>
          </w:p>
        </w:tc>
      </w:tr>
      <w:tr w:rsidRPr="000513D4" w:rsidR="00810B5D" w:rsidTr="061385C8" w14:paraId="7D2DE02A" w14:textId="77777777">
        <w:trPr>
          <w:trHeight w:val="2796"/>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7530E9" w:rsidP="3F918CE8" w:rsidRDefault="4F3393D0" w14:paraId="4CB8E3EF" w14:textId="30D824DE">
            <w:pPr>
              <w:pStyle w:val="TableRow"/>
              <w:ind w:left="0"/>
              <w:rPr>
                <w:rFonts w:ascii="Leelawadee" w:hAnsi="Leelawadee" w:cs="Leelawadee"/>
                <w:sz w:val="22"/>
                <w:szCs w:val="22"/>
              </w:rPr>
            </w:pPr>
            <w:r w:rsidRPr="3489A7F5">
              <w:rPr>
                <w:rFonts w:ascii="Leelawadee" w:hAnsi="Leelawadee" w:cs="Leelawadee"/>
                <w:b/>
                <w:bCs/>
                <w:sz w:val="22"/>
                <w:szCs w:val="22"/>
              </w:rPr>
              <w:t>Targeted support</w:t>
            </w:r>
            <w:r w:rsidRPr="3489A7F5" w:rsidR="55E916D1">
              <w:rPr>
                <w:rFonts w:ascii="Leelawadee" w:hAnsi="Leelawadee" w:cs="Leelawadee"/>
                <w:b/>
                <w:bCs/>
                <w:sz w:val="22"/>
                <w:szCs w:val="22"/>
              </w:rPr>
              <w:t xml:space="preserve"> </w:t>
            </w:r>
          </w:p>
          <w:p w:rsidR="00270861" w:rsidP="55EE75AA" w:rsidRDefault="00270861" w14:paraId="24AC7EDB" w14:textId="053AC96F">
            <w:pPr>
              <w:pStyle w:val="TableRow"/>
              <w:numPr>
                <w:ilvl w:val="0"/>
                <w:numId w:val="30"/>
              </w:numPr>
              <w:rPr>
                <w:rFonts w:ascii="Leelawadee" w:hAnsi="Leelawadee" w:cs="Leelawadee"/>
                <w:sz w:val="22"/>
                <w:szCs w:val="22"/>
              </w:rPr>
            </w:pPr>
            <w:r w:rsidRPr="55EE75AA">
              <w:rPr>
                <w:rFonts w:ascii="Leelawadee" w:hAnsi="Leelawadee" w:cs="Leelawadee"/>
                <w:sz w:val="22"/>
                <w:szCs w:val="22"/>
              </w:rPr>
              <w:t xml:space="preserve">Academic Mentor </w:t>
            </w:r>
            <w:r w:rsidRPr="55EE75AA" w:rsidR="5030E2F2">
              <w:rPr>
                <w:rFonts w:ascii="Leelawadee" w:hAnsi="Leelawadee" w:cs="Leelawadee"/>
                <w:sz w:val="22"/>
                <w:szCs w:val="22"/>
              </w:rPr>
              <w:t>(maths</w:t>
            </w:r>
            <w:r w:rsidRPr="55EE75AA" w:rsidR="16635460">
              <w:rPr>
                <w:rFonts w:ascii="Leelawadee" w:hAnsi="Leelawadee" w:cs="Leelawadee"/>
                <w:sz w:val="22"/>
                <w:szCs w:val="22"/>
              </w:rPr>
              <w:t xml:space="preserve"> specific)</w:t>
            </w:r>
            <w:r w:rsidRPr="55EE75AA" w:rsidR="40D434CE">
              <w:rPr>
                <w:rFonts w:ascii="Leelawadee" w:hAnsi="Leelawadee" w:cs="Leelawadee"/>
                <w:sz w:val="22"/>
                <w:szCs w:val="22"/>
              </w:rPr>
              <w:t xml:space="preserve"> </w:t>
            </w:r>
            <w:r w:rsidRPr="00CC17F2" w:rsidR="00CC17F2">
              <w:rPr>
                <w:rFonts w:ascii="Leelawadee" w:hAnsi="Leelawadee" w:cs="Leelawadee"/>
                <w:i/>
                <w:sz w:val="18"/>
                <w:szCs w:val="22"/>
              </w:rPr>
              <w:t>(2021-22 only)</w:t>
            </w:r>
          </w:p>
          <w:p w:rsidRPr="007530E9" w:rsidR="00810B5D" w:rsidRDefault="0958DB2A" w14:paraId="038E1BD8" w14:textId="239F05A0">
            <w:pPr>
              <w:pStyle w:val="TableRow"/>
              <w:numPr>
                <w:ilvl w:val="0"/>
                <w:numId w:val="30"/>
              </w:numPr>
              <w:rPr>
                <w:rFonts w:ascii="Leelawadee" w:hAnsi="Leelawadee" w:cs="Leelawadee"/>
                <w:sz w:val="22"/>
                <w:szCs w:val="22"/>
              </w:rPr>
            </w:pPr>
            <w:r w:rsidRPr="55EE75AA">
              <w:rPr>
                <w:rFonts w:ascii="Leelawadee" w:hAnsi="Leelawadee" w:cs="Leelawadee"/>
                <w:sz w:val="22"/>
                <w:szCs w:val="22"/>
              </w:rPr>
              <w:t>National Tutoring Programme</w:t>
            </w:r>
            <w:r w:rsidRPr="55EE75AA" w:rsidR="007530E9">
              <w:rPr>
                <w:rFonts w:ascii="Leelawadee" w:hAnsi="Leelawadee" w:cs="Leelawadee"/>
                <w:sz w:val="22"/>
                <w:szCs w:val="22"/>
              </w:rPr>
              <w:t xml:space="preserve"> </w:t>
            </w:r>
          </w:p>
          <w:p w:rsidR="42C6D2A4" w:rsidRDefault="42C6D2A4" w14:paraId="78ECFC45" w14:textId="22339B43">
            <w:pPr>
              <w:pStyle w:val="TableRow"/>
              <w:numPr>
                <w:ilvl w:val="0"/>
                <w:numId w:val="30"/>
              </w:numPr>
              <w:rPr>
                <w:rFonts w:ascii="Leelawadee" w:hAnsi="Leelawadee" w:cs="Leelawadee"/>
                <w:sz w:val="22"/>
                <w:szCs w:val="22"/>
              </w:rPr>
            </w:pPr>
            <w:r w:rsidRPr="3F918CE8">
              <w:rPr>
                <w:rFonts w:ascii="Leelawadee" w:hAnsi="Leelawadee" w:cs="Leelawadee"/>
                <w:sz w:val="22"/>
                <w:szCs w:val="22"/>
              </w:rPr>
              <w:t xml:space="preserve">School Led Tutoring programme </w:t>
            </w:r>
            <w:r w:rsidRPr="00CC17F2" w:rsidR="00CC17F2">
              <w:rPr>
                <w:rFonts w:ascii="Leelawadee" w:hAnsi="Leelawadee" w:cs="Leelawadee"/>
                <w:i/>
                <w:sz w:val="18"/>
                <w:szCs w:val="22"/>
              </w:rPr>
              <w:t>(2020-21 only)</w:t>
            </w:r>
          </w:p>
          <w:p w:rsidRPr="007530E9" w:rsidR="007530E9" w:rsidP="03B70A02" w:rsidRDefault="007530E9" w14:paraId="7D2DE027" w14:textId="61CD3433">
            <w:pPr>
              <w:pStyle w:val="TableRow"/>
              <w:rPr>
                <w:rFonts w:ascii="Leelawadee" w:hAnsi="Leelawadee" w:cs="Leelawadee"/>
                <w:i/>
                <w:iCs/>
                <w:color w:val="FF0000"/>
                <w:sz w:val="18"/>
                <w:szCs w:val="18"/>
              </w:rPr>
            </w:pP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0513D4" w:rsidR="00810B5D" w:rsidRDefault="00713D96" w14:paraId="6AD0DFA9" w14:textId="77777777">
            <w:pPr>
              <w:pStyle w:val="TableRowCentered"/>
              <w:numPr>
                <w:ilvl w:val="0"/>
                <w:numId w:val="28"/>
              </w:numPr>
              <w:jc w:val="left"/>
              <w:rPr>
                <w:rFonts w:ascii="Leelawadee" w:hAnsi="Leelawadee" w:cs="Leelawadee"/>
                <w:sz w:val="18"/>
                <w:szCs w:val="18"/>
              </w:rPr>
            </w:pPr>
            <w:hyperlink r:id="rId27">
              <w:r w:rsidRPr="3F918CE8" w:rsidR="1A72118D">
                <w:rPr>
                  <w:rStyle w:val="Hyperlink"/>
                  <w:rFonts w:ascii="Leelawadee" w:hAnsi="Leelawadee" w:cs="Leelawadee"/>
                  <w:sz w:val="20"/>
                </w:rPr>
                <w:t>One to one tuition | EEF (educationendowmentfoundation.org.uk)</w:t>
              </w:r>
            </w:hyperlink>
          </w:p>
          <w:p w:rsidRPr="000513D4" w:rsidR="000513D4" w:rsidRDefault="00713D96" w14:paraId="7D2DE028" w14:textId="1FB58194">
            <w:pPr>
              <w:pStyle w:val="TableRowCentered"/>
              <w:numPr>
                <w:ilvl w:val="0"/>
                <w:numId w:val="28"/>
              </w:numPr>
              <w:jc w:val="left"/>
              <w:rPr>
                <w:rFonts w:ascii="Leelawadee" w:hAnsi="Leelawadee" w:cs="Leelawadee"/>
                <w:sz w:val="20"/>
              </w:rPr>
            </w:pPr>
            <w:hyperlink r:id="rId28">
              <w:r w:rsidRPr="3F918CE8" w:rsidR="1A72118D">
                <w:rPr>
                  <w:rStyle w:val="Hyperlink"/>
                  <w:rFonts w:ascii="Leelawadee" w:hAnsi="Leelawadee" w:cs="Leelawadee"/>
                  <w:sz w:val="20"/>
                </w:rPr>
                <w:t>Small group tuition | EEF (educationendowmentfoundation.org.uk)</w:t>
              </w:r>
            </w:hyperlink>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Pr="000513D4" w:rsidR="00810B5D" w:rsidP="0062126E" w:rsidRDefault="0062126E" w14:paraId="7D2DE029" w14:textId="61F34976">
            <w:pPr>
              <w:pStyle w:val="TableRowCentered"/>
              <w:jc w:val="left"/>
              <w:rPr>
                <w:rFonts w:ascii="Leelawadee" w:hAnsi="Leelawadee" w:cs="Leelawadee"/>
                <w:sz w:val="22"/>
                <w:szCs w:val="22"/>
              </w:rPr>
            </w:pPr>
            <w:r>
              <w:rPr>
                <w:rFonts w:ascii="Leelawadee" w:hAnsi="Leelawadee" w:cs="Leelawadee"/>
                <w:sz w:val="22"/>
                <w:szCs w:val="22"/>
              </w:rPr>
              <w:t xml:space="preserve">          All</w:t>
            </w:r>
          </w:p>
        </w:tc>
      </w:tr>
      <w:tr w:rsidRPr="000513D4" w:rsidR="00810B5D" w:rsidTr="061385C8" w14:paraId="7D2DE036" w14:textId="77777777">
        <w:trPr>
          <w:trHeight w:val="4415"/>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037" w:rsidP="3F918CE8" w:rsidRDefault="439F5BF8" w14:paraId="0CE5D8D8" w14:textId="267A7725">
            <w:pPr>
              <w:pStyle w:val="TableRow"/>
              <w:rPr>
                <w:rFonts w:ascii="Leelawadee" w:hAnsi="Leelawadee" w:cs="Leelawadee"/>
                <w:sz w:val="22"/>
                <w:szCs w:val="22"/>
              </w:rPr>
            </w:pPr>
            <w:r w:rsidRPr="3F918CE8">
              <w:rPr>
                <w:rFonts w:ascii="Leelawadee" w:hAnsi="Leelawadee" w:cs="Leelawadee"/>
                <w:b/>
                <w:bCs/>
                <w:sz w:val="22"/>
                <w:szCs w:val="22"/>
              </w:rPr>
              <w:t>Literacy / Reading</w:t>
            </w:r>
            <w:r w:rsidRPr="3F918CE8" w:rsidR="37A49013">
              <w:rPr>
                <w:rFonts w:ascii="Leelawadee" w:hAnsi="Leelawadee" w:cs="Leelawadee"/>
                <w:b/>
                <w:bCs/>
                <w:sz w:val="22"/>
                <w:szCs w:val="22"/>
              </w:rPr>
              <w:t xml:space="preserve"> interventions</w:t>
            </w:r>
            <w:r w:rsidRPr="3F918CE8">
              <w:rPr>
                <w:rFonts w:ascii="Leelawadee" w:hAnsi="Leelawadee" w:cs="Leelawadee"/>
                <w:b/>
                <w:bCs/>
                <w:sz w:val="22"/>
                <w:szCs w:val="22"/>
              </w:rPr>
              <w:t xml:space="preserve"> </w:t>
            </w:r>
            <w:r w:rsidRPr="3F918CE8" w:rsidR="0ADCDB09">
              <w:rPr>
                <w:rFonts w:ascii="Leelawadee" w:hAnsi="Leelawadee" w:cs="Leelawadee"/>
                <w:sz w:val="22"/>
                <w:szCs w:val="22"/>
              </w:rPr>
              <w:t xml:space="preserve"> </w:t>
            </w:r>
          </w:p>
          <w:p w:rsidR="00B27037" w:rsidRDefault="00B27037" w14:paraId="45E8760C" w14:textId="5868C27D">
            <w:pPr>
              <w:pStyle w:val="TableRow"/>
              <w:numPr>
                <w:ilvl w:val="0"/>
                <w:numId w:val="29"/>
              </w:numPr>
              <w:ind w:left="360"/>
              <w:rPr>
                <w:rFonts w:ascii="Leelawadee" w:hAnsi="Leelawadee" w:cs="Leelawadee"/>
                <w:sz w:val="22"/>
                <w:szCs w:val="22"/>
              </w:rPr>
            </w:pPr>
            <w:r w:rsidRPr="03B70A02">
              <w:rPr>
                <w:rFonts w:ascii="Leelawadee" w:hAnsi="Leelawadee" w:cs="Leelawadee"/>
                <w:sz w:val="22"/>
                <w:szCs w:val="22"/>
              </w:rPr>
              <w:t>Reading intervention programme – Boosting Reading@ Secondary</w:t>
            </w:r>
          </w:p>
          <w:p w:rsidR="384EC3BA" w:rsidRDefault="644CE95F" w14:paraId="64654D6A" w14:textId="31464C03">
            <w:pPr>
              <w:pStyle w:val="TableRow"/>
              <w:numPr>
                <w:ilvl w:val="0"/>
                <w:numId w:val="29"/>
              </w:numPr>
              <w:ind w:left="360"/>
              <w:rPr>
                <w:rFonts w:ascii="Leelawadee" w:hAnsi="Leelawadee" w:cs="Leelawadee"/>
                <w:sz w:val="22"/>
                <w:szCs w:val="22"/>
              </w:rPr>
            </w:pPr>
            <w:r w:rsidRPr="3F918CE8">
              <w:rPr>
                <w:rFonts w:ascii="Leelawadee" w:hAnsi="Leelawadee" w:cs="Leelawadee"/>
                <w:sz w:val="22"/>
                <w:szCs w:val="22"/>
              </w:rPr>
              <w:t>Books and s</w:t>
            </w:r>
            <w:r w:rsidRPr="3F918CE8" w:rsidR="439F5BF8">
              <w:rPr>
                <w:rFonts w:ascii="Leelawadee" w:hAnsi="Leelawadee" w:cs="Leelawadee"/>
                <w:sz w:val="22"/>
                <w:szCs w:val="22"/>
              </w:rPr>
              <w:t>oftware to support reading for pleasure and targeted reading intervention</w:t>
            </w:r>
          </w:p>
          <w:p w:rsidRPr="000513D4" w:rsidR="007530E9" w:rsidRDefault="007530E9" w14:paraId="7D2DE033" w14:textId="45FA1EAF">
            <w:pPr>
              <w:pStyle w:val="TableRow"/>
              <w:numPr>
                <w:ilvl w:val="0"/>
                <w:numId w:val="29"/>
              </w:numPr>
              <w:ind w:left="360"/>
              <w:rPr>
                <w:rFonts w:ascii="Leelawadee" w:hAnsi="Leelawadee" w:cs="Leelawadee"/>
                <w:sz w:val="22"/>
                <w:szCs w:val="22"/>
              </w:rPr>
            </w:pPr>
            <w:r w:rsidRPr="03B70A02">
              <w:rPr>
                <w:rFonts w:ascii="Leelawadee" w:hAnsi="Leelawadee" w:cs="Leelawadee"/>
                <w:sz w:val="22"/>
                <w:szCs w:val="22"/>
              </w:rPr>
              <w:t>Literacy focused sessions designed for tutorial programme</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B5D" w:rsidRDefault="00810B5D" w14:paraId="6D154C8C" w14:textId="77777777">
            <w:pPr>
              <w:pStyle w:val="TableRowCentered"/>
              <w:jc w:val="left"/>
              <w:rPr>
                <w:rFonts w:ascii="Leelawadee" w:hAnsi="Leelawadee" w:cs="Leelawadee"/>
                <w:sz w:val="22"/>
                <w:szCs w:val="22"/>
              </w:rPr>
            </w:pPr>
          </w:p>
          <w:p w:rsidRPr="00585901" w:rsidR="00B27037" w:rsidRDefault="00B27037" w14:paraId="12FFC3D6" w14:textId="77777777">
            <w:pPr>
              <w:pStyle w:val="TableRowCentered"/>
              <w:jc w:val="left"/>
              <w:rPr>
                <w:rFonts w:ascii="Leelawadee" w:hAnsi="Leelawadee" w:cs="Leelawadee"/>
                <w:sz w:val="20"/>
              </w:rPr>
            </w:pPr>
          </w:p>
          <w:p w:rsidR="00585901" w:rsidRDefault="00585901" w14:paraId="602705CA" w14:textId="77777777">
            <w:pPr>
              <w:pStyle w:val="TableRowCentered"/>
              <w:jc w:val="left"/>
              <w:rPr>
                <w:rFonts w:ascii="Leelawadee" w:hAnsi="Leelawadee" w:cs="Leelawadee"/>
                <w:sz w:val="22"/>
                <w:szCs w:val="18"/>
              </w:rPr>
            </w:pPr>
          </w:p>
          <w:p w:rsidRPr="00CE21E5" w:rsidR="00B27037" w:rsidRDefault="00713D96" w14:paraId="2F844216" w14:textId="77777777">
            <w:pPr>
              <w:pStyle w:val="TableRowCentered"/>
              <w:numPr>
                <w:ilvl w:val="0"/>
                <w:numId w:val="37"/>
              </w:numPr>
              <w:jc w:val="left"/>
              <w:rPr>
                <w:rFonts w:ascii="Leelawadee" w:hAnsi="Leelawadee" w:cs="Leelawadee"/>
                <w:sz w:val="20"/>
                <w:szCs w:val="16"/>
              </w:rPr>
            </w:pPr>
            <w:hyperlink w:history="1" r:id="rId29">
              <w:r w:rsidRPr="00CE21E5" w:rsidR="00B27037">
                <w:rPr>
                  <w:rStyle w:val="Hyperlink"/>
                  <w:rFonts w:hint="cs" w:ascii="Leelawadee" w:hAnsi="Leelawadee" w:cs="Leelawadee"/>
                  <w:sz w:val="20"/>
                  <w:szCs w:val="16"/>
                </w:rPr>
                <w:t>Boosting Reading Potential (BRP) Case Studies (educationworks.org.uk)</w:t>
              </w:r>
            </w:hyperlink>
          </w:p>
          <w:p w:rsidRPr="000513D4" w:rsidR="00585901" w:rsidRDefault="00713D96" w14:paraId="2F443AF9" w14:textId="5A3C1A2A">
            <w:pPr>
              <w:pStyle w:val="TableRowCentered"/>
              <w:numPr>
                <w:ilvl w:val="0"/>
                <w:numId w:val="37"/>
              </w:numPr>
              <w:jc w:val="left"/>
              <w:rPr>
                <w:rFonts w:ascii="Leelawadee" w:hAnsi="Leelawadee" w:cs="Leelawadee"/>
                <w:sz w:val="22"/>
                <w:szCs w:val="22"/>
              </w:rPr>
            </w:pPr>
            <w:hyperlink r:id="rId30">
              <w:r w:rsidRPr="061385C8" w:rsidR="00585901">
                <w:rPr>
                  <w:rStyle w:val="Hyperlink"/>
                  <w:rFonts w:ascii="Leelawadee" w:hAnsi="Leelawadee" w:cs="Leelawadee"/>
                  <w:sz w:val="20"/>
                </w:rPr>
                <w:t>Reading comprehension strategies | EEF (educationendowmentfoundation.org.uk)</w:t>
              </w:r>
            </w:hyperlink>
          </w:p>
          <w:p w:rsidRPr="000513D4" w:rsidR="00585901" w:rsidP="061385C8" w:rsidRDefault="00713D96" w14:paraId="7D2DE034" w14:textId="47BFF7F5">
            <w:pPr>
              <w:pStyle w:val="TableRowCentered"/>
              <w:numPr>
                <w:ilvl w:val="0"/>
                <w:numId w:val="37"/>
              </w:numPr>
              <w:jc w:val="left"/>
              <w:rPr>
                <w:rFonts w:ascii="Leelawadee" w:hAnsi="Leelawadee" w:cs="Leelawadee"/>
                <w:color w:val="0D0D0D" w:themeColor="text1" w:themeTint="F2"/>
                <w:sz w:val="20"/>
              </w:rPr>
            </w:pPr>
            <w:hyperlink w:anchor=":~:text=As%20a%20result%20of%20those%20studies%2C%20Reading%20Plus,schools%2C%20approaches%20to%20intervention%2C%20and%20major%20student%20subpopulations." r:id="rId31">
              <w:r w:rsidRPr="061385C8" w:rsidR="5A6404E5">
                <w:rPr>
                  <w:rStyle w:val="Hyperlink"/>
                  <w:rFonts w:ascii="Leelawadee" w:hAnsi="Leelawadee" w:cs="Leelawadee"/>
                  <w:sz w:val="20"/>
                </w:rPr>
                <w:t>Reading Plus</w:t>
              </w:r>
            </w:hyperlink>
            <w:r w:rsidRPr="061385C8" w:rsidR="5A6404E5">
              <w:rPr>
                <w:rFonts w:ascii="Leelawadee" w:hAnsi="Leelawadee" w:cs="Leelawadee"/>
                <w:color w:val="0D0D0D" w:themeColor="text1" w:themeTint="F2"/>
                <w:sz w:val="20"/>
              </w:rPr>
              <w:t xml:space="preserve"> (introduced December 2023)</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810B5D" w:rsidP="000513D4" w:rsidRDefault="0062126E" w14:paraId="7D2DE035" w14:textId="5FEDD9EB">
            <w:pPr>
              <w:pStyle w:val="TableRowCentered"/>
              <w:rPr>
                <w:rFonts w:ascii="Leelawadee" w:hAnsi="Leelawadee" w:cs="Leelawadee"/>
                <w:sz w:val="22"/>
                <w:szCs w:val="22"/>
              </w:rPr>
            </w:pPr>
            <w:r>
              <w:rPr>
                <w:rFonts w:ascii="Leelawadee" w:hAnsi="Leelawadee" w:cs="Leelawadee"/>
                <w:sz w:val="22"/>
                <w:szCs w:val="22"/>
              </w:rPr>
              <w:t>1</w:t>
            </w:r>
          </w:p>
        </w:tc>
      </w:tr>
      <w:tr w:rsidRPr="000513D4" w:rsidR="00097916" w:rsidTr="061385C8" w14:paraId="504E9829" w14:textId="77777777">
        <w:trPr>
          <w:trHeight w:val="3458"/>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661A5" w:rsidR="00097916" w:rsidP="00097916" w:rsidRDefault="00097916" w14:paraId="14DDC723" w14:textId="77777777">
            <w:pPr>
              <w:pStyle w:val="TableRow"/>
              <w:ind w:left="0"/>
              <w:rPr>
                <w:rFonts w:ascii="Leelawadee" w:hAnsi="Leelawadee" w:cs="Leelawadee"/>
                <w:b/>
                <w:bCs/>
                <w:sz w:val="22"/>
                <w:szCs w:val="22"/>
              </w:rPr>
            </w:pPr>
            <w:r w:rsidRPr="007661A5">
              <w:rPr>
                <w:rFonts w:ascii="Leelawadee" w:hAnsi="Leelawadee" w:cs="Leelawadee"/>
                <w:b/>
                <w:bCs/>
                <w:sz w:val="22"/>
                <w:szCs w:val="22"/>
              </w:rPr>
              <w:lastRenderedPageBreak/>
              <w:t xml:space="preserve">Purchase of standardised diagnostic assessments. </w:t>
            </w:r>
          </w:p>
          <w:p w:rsidR="00097916" w:rsidRDefault="00097916" w14:paraId="756F50CF" w14:textId="5ACF04BB">
            <w:pPr>
              <w:pStyle w:val="TableRow"/>
              <w:numPr>
                <w:ilvl w:val="0"/>
                <w:numId w:val="29"/>
              </w:numPr>
              <w:ind w:left="360"/>
              <w:rPr>
                <w:rFonts w:ascii="Leelawadee" w:hAnsi="Leelawadee" w:cs="Leelawadee"/>
                <w:sz w:val="22"/>
                <w:szCs w:val="22"/>
              </w:rPr>
            </w:pPr>
            <w:r w:rsidRPr="3F918CE8">
              <w:rPr>
                <w:rFonts w:ascii="Leelawadee" w:hAnsi="Leelawadee" w:cs="Leelawadee"/>
                <w:sz w:val="22"/>
                <w:szCs w:val="22"/>
              </w:rPr>
              <w:t>GL Assessments - Reading and CAT 4 tests to support new year 9 students and the RADY programme</w:t>
            </w:r>
            <w:r w:rsidR="00C0413C">
              <w:rPr>
                <w:rFonts w:ascii="Leelawadee" w:hAnsi="Leelawadee" w:cs="Leelawadee"/>
                <w:sz w:val="22"/>
                <w:szCs w:val="22"/>
              </w:rPr>
              <w:t xml:space="preserve">. This will </w:t>
            </w:r>
            <w:r w:rsidRPr="009262D4" w:rsidR="00C0413C">
              <w:rPr>
                <w:rFonts w:ascii="Leelawadee" w:hAnsi="Leelawadee" w:cs="Leelawadee"/>
                <w:sz w:val="22"/>
                <w:szCs w:val="22"/>
              </w:rPr>
              <w:t>provide</w:t>
            </w:r>
            <w:r w:rsidRPr="00A50F03" w:rsidR="00C0413C">
              <w:rPr>
                <w:color w:val="auto"/>
              </w:rPr>
              <w:t xml:space="preserve"> </w:t>
            </w:r>
            <w:r w:rsidRPr="009262D4" w:rsidR="00C0413C">
              <w:rPr>
                <w:rFonts w:ascii="Leelawadee" w:hAnsi="Leelawadee" w:cs="Leelawadee"/>
                <w:sz w:val="22"/>
                <w:szCs w:val="22"/>
              </w:rPr>
              <w:t xml:space="preserve">reliable </w:t>
            </w:r>
            <w:r w:rsidR="00C0413C">
              <w:rPr>
                <w:rFonts w:ascii="Leelawadee" w:hAnsi="Leelawadee" w:cs="Leelawadee"/>
                <w:sz w:val="22"/>
                <w:szCs w:val="22"/>
              </w:rPr>
              <w:t xml:space="preserve">data and information </w:t>
            </w:r>
            <w:r w:rsidRPr="009262D4" w:rsidR="00C0413C">
              <w:rPr>
                <w:rFonts w:ascii="Leelawadee" w:hAnsi="Leelawadee" w:cs="Leelawadee"/>
                <w:sz w:val="22"/>
                <w:szCs w:val="22"/>
              </w:rPr>
              <w:t>into the specific strengths and weaknesses of each pupil to help ensure they receive the correct additional support</w:t>
            </w:r>
            <w:r w:rsidR="00C0413C">
              <w:rPr>
                <w:rFonts w:ascii="Leelawadee" w:hAnsi="Leelawadee" w:cs="Leelawadee"/>
                <w:sz w:val="22"/>
                <w:szCs w:val="22"/>
              </w:rPr>
              <w:t xml:space="preserve">. </w:t>
            </w:r>
          </w:p>
          <w:p w:rsidRPr="3F918CE8" w:rsidR="00097916" w:rsidP="3F918CE8" w:rsidRDefault="00097916" w14:paraId="467AB39A" w14:textId="77777777">
            <w:pPr>
              <w:pStyle w:val="TableRow"/>
              <w:rPr>
                <w:rFonts w:ascii="Leelawadee" w:hAnsi="Leelawadee" w:cs="Leelawadee"/>
                <w:b/>
                <w:bCs/>
                <w:sz w:val="22"/>
                <w:szCs w:val="22"/>
              </w:rPr>
            </w:pP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85206" w:rsidR="00097916" w:rsidP="00485206" w:rsidRDefault="00097916" w14:paraId="4046729E" w14:textId="7EBCCB7C">
            <w:pPr>
              <w:pStyle w:val="TableRowCentered"/>
              <w:jc w:val="left"/>
              <w:rPr>
                <w:rFonts w:ascii="Leelawadee" w:hAnsi="Leelawadee" w:cs="Leelawadee"/>
                <w:sz w:val="22"/>
                <w:szCs w:val="22"/>
              </w:rPr>
            </w:pPr>
          </w:p>
          <w:p w:rsidRPr="00E912FB" w:rsidR="00E912FB" w:rsidP="009262D4" w:rsidRDefault="00E912FB" w14:paraId="67DC257D" w14:textId="77777777">
            <w:pPr>
              <w:pStyle w:val="TableRowCentered"/>
              <w:jc w:val="left"/>
              <w:rPr>
                <w:rFonts w:ascii="Leelawadee" w:hAnsi="Leelawadee" w:cs="Leelawadee"/>
                <w:color w:val="0070C0"/>
                <w:szCs w:val="24"/>
                <w:u w:val="single"/>
              </w:rPr>
            </w:pPr>
          </w:p>
          <w:p w:rsidR="00E912FB" w:rsidRDefault="00713D96" w14:paraId="6C490245" w14:textId="273FDA06">
            <w:pPr>
              <w:pStyle w:val="TableRowCentered"/>
              <w:numPr>
                <w:ilvl w:val="0"/>
                <w:numId w:val="38"/>
              </w:numPr>
              <w:jc w:val="left"/>
              <w:rPr>
                <w:rFonts w:ascii="Leelawadee" w:hAnsi="Leelawadee" w:cs="Leelawadee"/>
                <w:sz w:val="22"/>
                <w:szCs w:val="22"/>
              </w:rPr>
            </w:pPr>
            <w:hyperlink w:history="1" r:id="rId32">
              <w:r w:rsidRPr="00CE21E5" w:rsidR="00E912FB">
                <w:rPr>
                  <w:rStyle w:val="Hyperlink"/>
                  <w:rFonts w:ascii="Leelawadee" w:hAnsi="Leelawadee" w:cs="Leelawadee"/>
                  <w:sz w:val="22"/>
                  <w:szCs w:val="18"/>
                </w:rPr>
                <w:t>Case Studies - GL Assessment (gl-assessment.co.uk)</w:t>
              </w:r>
            </w:hyperlink>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97916" w:rsidP="000513D4" w:rsidRDefault="7CDBCA4D" w14:paraId="47E8FD6A" w14:textId="457D2964">
            <w:pPr>
              <w:pStyle w:val="TableRowCentered"/>
              <w:rPr>
                <w:rFonts w:ascii="Leelawadee" w:hAnsi="Leelawadee" w:cs="Leelawadee"/>
                <w:sz w:val="22"/>
                <w:szCs w:val="22"/>
              </w:rPr>
            </w:pPr>
            <w:r w:rsidRPr="06D198D8">
              <w:rPr>
                <w:rFonts w:ascii="Leelawadee" w:hAnsi="Leelawadee" w:cs="Leelawadee"/>
                <w:sz w:val="22"/>
                <w:szCs w:val="22"/>
              </w:rPr>
              <w:t>1</w:t>
            </w:r>
          </w:p>
        </w:tc>
      </w:tr>
      <w:tr w:rsidRPr="000513D4" w:rsidR="0007175A" w:rsidTr="061385C8" w14:paraId="68FC708A" w14:textId="77777777">
        <w:trPr>
          <w:trHeight w:val="4356"/>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85901" w:rsidR="0007175A" w:rsidP="03B70A02" w:rsidRDefault="00585901" w14:paraId="49E3DCAC" w14:textId="3A0F56E5">
            <w:pPr>
              <w:pStyle w:val="TableRow"/>
              <w:rPr>
                <w:rFonts w:ascii="Leelawadee" w:hAnsi="Leelawadee" w:cs="Leelawadee"/>
                <w:b/>
                <w:bCs/>
                <w:color w:val="auto"/>
                <w:sz w:val="22"/>
                <w:szCs w:val="22"/>
              </w:rPr>
            </w:pPr>
            <w:r w:rsidRPr="03B70A02">
              <w:rPr>
                <w:rFonts w:ascii="Leelawadee" w:hAnsi="Leelawadee" w:cs="Leelawadee"/>
                <w:b/>
                <w:bCs/>
                <w:color w:val="auto"/>
                <w:sz w:val="22"/>
                <w:szCs w:val="22"/>
              </w:rPr>
              <w:t>Numeracy</w:t>
            </w:r>
          </w:p>
          <w:p w:rsidR="00CC17F2" w:rsidP="00CC17F2" w:rsidRDefault="007530E9" w14:paraId="7CA31B28" w14:textId="77777777">
            <w:pPr>
              <w:pStyle w:val="TableRow"/>
              <w:numPr>
                <w:ilvl w:val="0"/>
                <w:numId w:val="26"/>
              </w:numPr>
              <w:rPr>
                <w:rFonts w:ascii="Leelawadee" w:hAnsi="Leelawadee" w:cs="Leelawadee"/>
                <w:sz w:val="22"/>
                <w:szCs w:val="22"/>
              </w:rPr>
            </w:pPr>
            <w:r w:rsidRPr="55EE75AA">
              <w:rPr>
                <w:rFonts w:ascii="Leelawadee" w:hAnsi="Leelawadee" w:cs="Leelawadee"/>
                <w:sz w:val="22"/>
                <w:szCs w:val="22"/>
              </w:rPr>
              <w:t xml:space="preserve">Numeracy focused sessions </w:t>
            </w:r>
            <w:r w:rsidRPr="00CC17F2">
              <w:rPr>
                <w:rFonts w:ascii="Leelawadee" w:hAnsi="Leelawadee" w:cs="Leelawadee"/>
                <w:sz w:val="22"/>
                <w:szCs w:val="22"/>
              </w:rPr>
              <w:t>designed for tutorial programme</w:t>
            </w:r>
            <w:r w:rsidRPr="00CC17F2">
              <w:rPr>
                <w:rFonts w:ascii="Leelawadee" w:hAnsi="Leelawadee" w:cs="Leelawadee"/>
                <w:b/>
                <w:bCs/>
                <w:color w:val="7030A0"/>
                <w:sz w:val="22"/>
                <w:szCs w:val="22"/>
              </w:rPr>
              <w:t xml:space="preserve"> </w:t>
            </w:r>
            <w:r w:rsidRPr="00CC17F2" w:rsidR="61ED6838">
              <w:rPr>
                <w:rFonts w:ascii="Leelawadee" w:hAnsi="Leelawadee" w:cs="Leelawadee"/>
                <w:color w:val="0D0D0D" w:themeColor="text1" w:themeTint="F2"/>
                <w:sz w:val="22"/>
                <w:szCs w:val="22"/>
              </w:rPr>
              <w:t>(Numeracy ninjas)</w:t>
            </w:r>
          </w:p>
          <w:p w:rsidRPr="00CC17F2" w:rsidR="007530E9" w:rsidP="00CC17F2" w:rsidRDefault="00CC17F2" w14:paraId="113B20AA" w14:textId="05D4CDDB">
            <w:pPr>
              <w:pStyle w:val="TableRow"/>
              <w:numPr>
                <w:ilvl w:val="0"/>
                <w:numId w:val="26"/>
              </w:numPr>
              <w:rPr>
                <w:rFonts w:ascii="Leelawadee" w:hAnsi="Leelawadee" w:cs="Leelawadee"/>
                <w:sz w:val="22"/>
                <w:szCs w:val="22"/>
              </w:rPr>
            </w:pPr>
            <w:r w:rsidRPr="00CC17F2">
              <w:rPr>
                <w:rFonts w:ascii="Leelawadee" w:hAnsi="Leelawadee" w:cs="Leelawadee"/>
                <w:sz w:val="22"/>
                <w:szCs w:val="22"/>
              </w:rPr>
              <w:t xml:space="preserve">Implementing </w:t>
            </w:r>
            <w:proofErr w:type="spellStart"/>
            <w:r w:rsidRPr="00CC17F2">
              <w:rPr>
                <w:rFonts w:ascii="Leelawadee" w:hAnsi="Leelawadee" w:cs="Leelawadee"/>
                <w:sz w:val="22"/>
                <w:szCs w:val="22"/>
              </w:rPr>
              <w:t>Success@</w:t>
            </w:r>
            <w:r>
              <w:rPr>
                <w:rFonts w:ascii="Leelawadee" w:hAnsi="Leelawadee" w:cs="Leelawadee"/>
                <w:sz w:val="22"/>
                <w:szCs w:val="22"/>
              </w:rPr>
              <w:t>A</w:t>
            </w:r>
            <w:r w:rsidRPr="00CC17F2">
              <w:rPr>
                <w:rFonts w:ascii="Leelawadee" w:hAnsi="Leelawadee" w:cs="Leelawadee"/>
                <w:sz w:val="22"/>
                <w:szCs w:val="22"/>
              </w:rPr>
              <w:t>rithmetic</w:t>
            </w:r>
            <w:proofErr w:type="spellEnd"/>
            <w:r w:rsidRPr="00CC17F2">
              <w:rPr>
                <w:rFonts w:ascii="Leelawadee" w:hAnsi="Leelawadee" w:cs="Leelawadee"/>
                <w:sz w:val="22"/>
                <w:szCs w:val="22"/>
              </w:rPr>
              <w:t xml:space="preserve"> </w:t>
            </w:r>
            <w:r>
              <w:rPr>
                <w:rFonts w:ascii="Leelawadee" w:hAnsi="Leelawadee" w:cs="Leelawadee"/>
                <w:sz w:val="22"/>
                <w:szCs w:val="22"/>
              </w:rPr>
              <w:t>for numeracy intervention – Programme specifically for improving students understanding of number and written calculation skills)</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85206" w:rsidR="0007175A" w:rsidP="3F918CE8" w:rsidRDefault="0007175A" w14:paraId="38462E0C" w14:textId="2DF0A9C6">
            <w:pPr>
              <w:pStyle w:val="TableRowCentered"/>
              <w:jc w:val="left"/>
              <w:rPr>
                <w:rFonts w:ascii="Leelawadee" w:hAnsi="Leelawadee" w:cs="Leelawadee"/>
                <w:sz w:val="22"/>
                <w:szCs w:val="22"/>
              </w:rPr>
            </w:pPr>
          </w:p>
          <w:p w:rsidRPr="00485206" w:rsidR="0007175A" w:rsidRDefault="00713D96" w14:paraId="7F765447" w14:textId="2DB5F062">
            <w:pPr>
              <w:pStyle w:val="TableRowCentered"/>
              <w:numPr>
                <w:ilvl w:val="0"/>
                <w:numId w:val="38"/>
              </w:numPr>
              <w:jc w:val="left"/>
              <w:rPr>
                <w:rFonts w:ascii="Leelawadee" w:hAnsi="Leelawadee" w:cs="Leelawadee"/>
                <w:sz w:val="22"/>
                <w:szCs w:val="22"/>
              </w:rPr>
            </w:pPr>
            <w:hyperlink r:id="rId33">
              <w:r w:rsidRPr="00485206" w:rsidR="7674ED74">
                <w:rPr>
                  <w:rStyle w:val="Hyperlink"/>
                  <w:rFonts w:ascii="Leelawadee" w:hAnsi="Leelawadee" w:eastAsia="Roboto" w:cs="Leelawadee"/>
                  <w:sz w:val="22"/>
                  <w:szCs w:val="22"/>
                </w:rPr>
                <w:t>www.numeracyninjas.org</w:t>
              </w:r>
            </w:hyperlink>
          </w:p>
          <w:p w:rsidR="0007175A" w:rsidP="3F918CE8" w:rsidRDefault="0007175A" w14:paraId="0812028C" w14:textId="77777777">
            <w:pPr>
              <w:pStyle w:val="TableRowCentered"/>
              <w:jc w:val="left"/>
              <w:rPr>
                <w:rFonts w:ascii="Roboto" w:hAnsi="Roboto" w:eastAsia="Roboto" w:cs="Roboto"/>
                <w:color w:val="006621"/>
                <w:szCs w:val="24"/>
              </w:rPr>
            </w:pPr>
          </w:p>
          <w:p w:rsidR="00A440C7" w:rsidP="3F918CE8" w:rsidRDefault="00A440C7" w14:paraId="105D454E" w14:textId="77777777">
            <w:pPr>
              <w:pStyle w:val="TableRowCentered"/>
              <w:jc w:val="left"/>
              <w:rPr>
                <w:rFonts w:ascii="Roboto" w:hAnsi="Roboto" w:eastAsia="Roboto" w:cs="Roboto"/>
                <w:color w:val="006621"/>
                <w:szCs w:val="24"/>
              </w:rPr>
            </w:pPr>
          </w:p>
          <w:p w:rsidR="00A440C7" w:rsidP="3F918CE8" w:rsidRDefault="00A440C7" w14:paraId="405C52F4" w14:textId="77777777">
            <w:pPr>
              <w:pStyle w:val="TableRowCentered"/>
              <w:jc w:val="left"/>
              <w:rPr>
                <w:rFonts w:ascii="Roboto" w:hAnsi="Roboto" w:eastAsia="Roboto" w:cs="Roboto"/>
                <w:color w:val="006621"/>
                <w:szCs w:val="24"/>
              </w:rPr>
            </w:pPr>
          </w:p>
          <w:p w:rsidR="00A440C7" w:rsidP="00A440C7" w:rsidRDefault="00A440C7" w14:paraId="7F0F0B62" w14:textId="77777777">
            <w:pPr>
              <w:pStyle w:val="TableRowCentered"/>
              <w:ind w:left="0"/>
              <w:jc w:val="left"/>
              <w:rPr>
                <w:rFonts w:ascii="Roboto" w:hAnsi="Roboto" w:eastAsia="Roboto" w:cs="Roboto"/>
                <w:color w:val="006621"/>
                <w:szCs w:val="24"/>
              </w:rPr>
            </w:pPr>
          </w:p>
          <w:p w:rsidRPr="00CC17F2" w:rsidR="00CC17F2" w:rsidP="00CC17F2" w:rsidRDefault="00713D96" w14:paraId="118B440C" w14:textId="7DFE05DE">
            <w:pPr>
              <w:pStyle w:val="ListParagraph"/>
              <w:numPr>
                <w:ilvl w:val="0"/>
                <w:numId w:val="38"/>
              </w:numPr>
              <w:spacing w:after="0"/>
              <w:rPr>
                <w:rFonts w:ascii="Leelawadee" w:hAnsi="Leelawadee" w:cs="Leelawadee"/>
                <w:color w:val="104F75"/>
                <w:sz w:val="20"/>
                <w:szCs w:val="28"/>
              </w:rPr>
            </w:pPr>
            <w:hyperlink w:history="1" r:id="rId34">
              <w:r w:rsidRPr="00CC17F2" w:rsidR="00CC17F2">
                <w:rPr>
                  <w:rStyle w:val="Hyperlink"/>
                  <w:rFonts w:ascii="Leelawadee" w:hAnsi="Leelawadee" w:cs="Leelawadee"/>
                  <w:sz w:val="20"/>
                  <w:szCs w:val="28"/>
                </w:rPr>
                <w:t>https://sites.edgehill.ac.uk/everychildcounts/mathematics/successarithmetic/</w:t>
              </w:r>
            </w:hyperlink>
          </w:p>
          <w:p w:rsidRPr="00CC17F2" w:rsidR="00CC17F2" w:rsidP="00CC17F2" w:rsidRDefault="00CC17F2" w14:paraId="6A7CD953" w14:textId="77777777">
            <w:pPr>
              <w:spacing w:after="0"/>
              <w:rPr>
                <w:b/>
                <w:color w:val="104F75"/>
                <w:sz w:val="20"/>
                <w:szCs w:val="28"/>
              </w:rPr>
            </w:pPr>
          </w:p>
          <w:p w:rsidRPr="000513D4" w:rsidR="00CC17F2" w:rsidP="00CC17F2" w:rsidRDefault="00CC17F2" w14:paraId="2460E66A" w14:textId="4AA5F977">
            <w:pPr>
              <w:pStyle w:val="TableRowCentered"/>
              <w:jc w:val="left"/>
              <w:rPr>
                <w:rFonts w:ascii="Roboto" w:hAnsi="Roboto" w:eastAsia="Roboto" w:cs="Roboto"/>
                <w:color w:val="006621"/>
                <w:szCs w:val="24"/>
              </w:rPr>
            </w:pP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513D4" w:rsidR="0007175A" w:rsidP="000513D4" w:rsidRDefault="00D8033D" w14:paraId="34743405" w14:textId="07D64CFC">
            <w:pPr>
              <w:pStyle w:val="TableRowCentered"/>
              <w:rPr>
                <w:rFonts w:ascii="Leelawadee" w:hAnsi="Leelawadee" w:cs="Leelawadee"/>
                <w:sz w:val="22"/>
                <w:szCs w:val="22"/>
              </w:rPr>
            </w:pPr>
            <w:r>
              <w:rPr>
                <w:rFonts w:ascii="Leelawadee" w:hAnsi="Leelawadee" w:cs="Leelawadee"/>
                <w:sz w:val="22"/>
                <w:szCs w:val="22"/>
              </w:rPr>
              <w:t>3,4</w:t>
            </w:r>
          </w:p>
        </w:tc>
      </w:tr>
    </w:tbl>
    <w:p w:rsidR="00B27037" w:rsidRDefault="00B27037" w14:paraId="65FA63BA" w14:textId="511757F2">
      <w:pPr>
        <w:spacing w:after="0"/>
        <w:rPr>
          <w:b/>
          <w:color w:val="104F75"/>
          <w:sz w:val="28"/>
          <w:szCs w:val="28"/>
        </w:rPr>
      </w:pPr>
    </w:p>
    <w:p w:rsidR="00810B5D" w:rsidP="00383B18" w:rsidRDefault="00270861" w14:paraId="7D2DE038" w14:textId="77777777">
      <w:pPr>
        <w:spacing w:after="0" w:line="240" w:lineRule="auto"/>
        <w:rPr>
          <w:rFonts w:ascii="Leelawadee" w:hAnsi="Leelawadee" w:cs="Leelawadee"/>
          <w:b/>
          <w:color w:val="104F75"/>
          <w:szCs w:val="28"/>
        </w:rPr>
      </w:pPr>
      <w:r w:rsidRPr="00383B18">
        <w:rPr>
          <w:rFonts w:ascii="Leelawadee" w:hAnsi="Leelawadee" w:cs="Leelawadee"/>
          <w:b/>
          <w:color w:val="104F75"/>
          <w:sz w:val="28"/>
          <w:szCs w:val="28"/>
        </w:rPr>
        <w:t xml:space="preserve">Wider strategies </w:t>
      </w:r>
      <w:r w:rsidRPr="00383B18">
        <w:rPr>
          <w:rFonts w:ascii="Leelawadee" w:hAnsi="Leelawadee" w:cs="Leelawadee"/>
          <w:b/>
          <w:color w:val="104F75"/>
          <w:szCs w:val="28"/>
        </w:rPr>
        <w:t>(for example, related to attendance, behaviour, wellbeing)</w:t>
      </w:r>
    </w:p>
    <w:p w:rsidRPr="00383B18" w:rsidR="00383B18" w:rsidP="00383B18" w:rsidRDefault="00383B18" w14:paraId="6EE482DF" w14:textId="77777777">
      <w:pPr>
        <w:spacing w:after="0" w:line="240" w:lineRule="auto"/>
        <w:rPr>
          <w:rFonts w:ascii="Leelawadee" w:hAnsi="Leelawadee" w:cs="Leelawadee"/>
          <w:b/>
          <w:color w:val="104F75"/>
          <w:sz w:val="16"/>
          <w:szCs w:val="28"/>
        </w:rPr>
      </w:pPr>
    </w:p>
    <w:p w:rsidRPr="00383B18" w:rsidR="00383B18" w:rsidP="5D03F24A" w:rsidRDefault="00270861" w14:paraId="22D8F97D" w14:textId="3FF8DCC1">
      <w:pPr>
        <w:spacing w:after="0" w:line="240" w:lineRule="auto"/>
        <w:rPr>
          <w:rFonts w:ascii="Leelawadee" w:hAnsi="Leelawadee" w:eastAsia="Leelawadee" w:cs="Leelawadee"/>
          <w:color w:val="FF0000" w:themeColor="text1" w:themeTint="F2"/>
          <w:sz w:val="22"/>
          <w:szCs w:val="22"/>
        </w:rPr>
      </w:pPr>
      <w:r w:rsidRPr="5D03F24A" w:rsidR="00270861">
        <w:rPr>
          <w:rFonts w:ascii="Leelawadee" w:hAnsi="Leelawadee" w:cs="Leelawadee"/>
        </w:rPr>
        <w:t xml:space="preserve">Budgeted cost: </w:t>
      </w:r>
      <w:r w:rsidRPr="5D03F24A" w:rsidR="72F27801">
        <w:rPr>
          <w:rFonts w:ascii="Leelawadee" w:hAnsi="Leelawadee" w:eastAsia="Leelawadee" w:cs="Leelawadee"/>
          <w:color w:val="auto"/>
          <w:sz w:val="22"/>
          <w:szCs w:val="22"/>
        </w:rPr>
        <w:t>£</w:t>
      </w:r>
      <w:r w:rsidRPr="5D03F24A" w:rsidR="5F2E7277">
        <w:rPr>
          <w:rFonts w:ascii="Leelawadee" w:hAnsi="Leelawadee" w:eastAsia="Leelawadee" w:cs="Leelawadee"/>
          <w:color w:val="auto"/>
          <w:sz w:val="22"/>
          <w:szCs w:val="22"/>
        </w:rPr>
        <w:t>177,335</w:t>
      </w:r>
    </w:p>
    <w:tbl>
      <w:tblPr>
        <w:tblW w:w="10000" w:type="dxa"/>
        <w:tblCellMar>
          <w:left w:w="10" w:type="dxa"/>
          <w:right w:w="10" w:type="dxa"/>
        </w:tblCellMar>
        <w:tblLook w:val="04A0" w:firstRow="1" w:lastRow="0" w:firstColumn="1" w:lastColumn="0" w:noHBand="0" w:noVBand="1"/>
      </w:tblPr>
      <w:tblGrid>
        <w:gridCol w:w="3681"/>
        <w:gridCol w:w="4549"/>
        <w:gridCol w:w="1770"/>
      </w:tblGrid>
      <w:tr w:rsidRPr="00593470" w:rsidR="00810B5D" w:rsidTr="3489A7F5" w14:paraId="7D2DE03D" w14:textId="77777777">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93470" w:rsidR="00810B5D" w:rsidRDefault="00270861" w14:paraId="7D2DE03A" w14:textId="77777777">
            <w:pPr>
              <w:pStyle w:val="TableHeader"/>
              <w:jc w:val="left"/>
              <w:rPr>
                <w:rFonts w:ascii="Leelawadee" w:hAnsi="Leelawadee" w:cs="Leelawadee"/>
              </w:rPr>
            </w:pPr>
            <w:r w:rsidRPr="00593470">
              <w:rPr>
                <w:rFonts w:hint="cs" w:ascii="Leelawadee" w:hAnsi="Leelawadee" w:cs="Leelawadee"/>
              </w:rPr>
              <w:t>Activity</w:t>
            </w:r>
          </w:p>
        </w:tc>
        <w:tc>
          <w:tcPr>
            <w:tcW w:w="4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93470" w:rsidR="00810B5D" w:rsidRDefault="00270861" w14:paraId="7D2DE03B" w14:textId="77777777">
            <w:pPr>
              <w:pStyle w:val="TableHeader"/>
              <w:jc w:val="left"/>
              <w:rPr>
                <w:rFonts w:ascii="Leelawadee" w:hAnsi="Leelawadee" w:cs="Leelawadee"/>
              </w:rPr>
            </w:pPr>
            <w:r w:rsidRPr="00593470">
              <w:rPr>
                <w:rFonts w:hint="cs" w:ascii="Leelawadee" w:hAnsi="Leelawadee" w:cs="Leelawadee"/>
              </w:rPr>
              <w:t>Evidence that supports this approach</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93470" w:rsidR="00810B5D" w:rsidRDefault="00270861" w14:paraId="7D2DE03C" w14:textId="77777777">
            <w:pPr>
              <w:pStyle w:val="TableHeader"/>
              <w:jc w:val="left"/>
              <w:rPr>
                <w:rFonts w:ascii="Leelawadee" w:hAnsi="Leelawadee" w:cs="Leelawadee"/>
              </w:rPr>
            </w:pPr>
            <w:r w:rsidRPr="00593470">
              <w:rPr>
                <w:rFonts w:hint="cs" w:ascii="Leelawadee" w:hAnsi="Leelawadee" w:cs="Leelawadee"/>
              </w:rPr>
              <w:t>Challenge number(s) addressed</w:t>
            </w:r>
          </w:p>
        </w:tc>
      </w:tr>
      <w:tr w:rsidRPr="00593470" w:rsidR="00810B5D" w:rsidTr="3489A7F5" w14:paraId="7D2DE041" w14:textId="77777777">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75D7F" w:rsidR="00B75D7F" w:rsidRDefault="00B75D7F" w14:paraId="1739091E" w14:textId="340B87C7">
            <w:pPr>
              <w:pStyle w:val="TableRow"/>
              <w:rPr>
                <w:rFonts w:ascii="Leelawadee" w:hAnsi="Leelawadee" w:cs="Leelawadee"/>
                <w:b/>
                <w:bCs/>
                <w:sz w:val="22"/>
              </w:rPr>
            </w:pPr>
            <w:r w:rsidRPr="00B75D7F">
              <w:rPr>
                <w:rFonts w:ascii="Leelawadee" w:hAnsi="Leelawadee" w:cs="Leelawadee"/>
                <w:b/>
                <w:bCs/>
                <w:sz w:val="22"/>
              </w:rPr>
              <w:t>Developing aspirations</w:t>
            </w:r>
            <w:r w:rsidR="00B27037">
              <w:rPr>
                <w:rFonts w:ascii="Leelawadee" w:hAnsi="Leelawadee" w:cs="Leelawadee"/>
                <w:b/>
                <w:bCs/>
                <w:sz w:val="22"/>
              </w:rPr>
              <w:t xml:space="preserve"> and careers support</w:t>
            </w:r>
            <w:r>
              <w:rPr>
                <w:rFonts w:ascii="Leelawadee" w:hAnsi="Leelawadee" w:cs="Leelawadee"/>
                <w:b/>
                <w:bCs/>
                <w:sz w:val="22"/>
              </w:rPr>
              <w:t>:</w:t>
            </w:r>
          </w:p>
          <w:p w:rsidR="00810B5D" w:rsidRDefault="00270861" w14:paraId="73040127" w14:textId="77777777">
            <w:pPr>
              <w:pStyle w:val="TableRow"/>
              <w:numPr>
                <w:ilvl w:val="0"/>
                <w:numId w:val="25"/>
              </w:numPr>
              <w:rPr>
                <w:rFonts w:ascii="Leelawadee" w:hAnsi="Leelawadee" w:cs="Leelawadee"/>
                <w:sz w:val="22"/>
              </w:rPr>
            </w:pPr>
            <w:r w:rsidRPr="03B70A02">
              <w:rPr>
                <w:rFonts w:ascii="Leelawadee" w:hAnsi="Leelawadee" w:cs="Leelawadee"/>
                <w:sz w:val="22"/>
                <w:szCs w:val="22"/>
              </w:rPr>
              <w:t>Girls’ and Boys’ Network</w:t>
            </w:r>
            <w:r w:rsidRPr="03B70A02" w:rsidR="2D5D68A1">
              <w:rPr>
                <w:rFonts w:ascii="Leelawadee" w:hAnsi="Leelawadee" w:cs="Leelawadee"/>
                <w:sz w:val="22"/>
                <w:szCs w:val="22"/>
              </w:rPr>
              <w:t xml:space="preserve"> </w:t>
            </w:r>
          </w:p>
          <w:p w:rsidR="6310FAFD" w:rsidRDefault="6310FAFD" w14:paraId="5202685A" w14:textId="3BC00130">
            <w:pPr>
              <w:pStyle w:val="TableRow"/>
              <w:numPr>
                <w:ilvl w:val="0"/>
                <w:numId w:val="25"/>
              </w:numPr>
              <w:rPr>
                <w:rFonts w:ascii="Leelawadee" w:hAnsi="Leelawadee" w:cs="Leelawadee"/>
                <w:sz w:val="22"/>
                <w:szCs w:val="22"/>
              </w:rPr>
            </w:pPr>
            <w:r w:rsidRPr="03B70A02">
              <w:rPr>
                <w:rFonts w:ascii="Leelawadee" w:hAnsi="Leelawadee" w:cs="Leelawadee"/>
                <w:sz w:val="22"/>
                <w:szCs w:val="22"/>
              </w:rPr>
              <w:t>Connexion's</w:t>
            </w:r>
            <w:r w:rsidRPr="03B70A02" w:rsidR="26EA8A69">
              <w:rPr>
                <w:rFonts w:ascii="Leelawadee" w:hAnsi="Leelawadee" w:cs="Leelawadee"/>
                <w:sz w:val="22"/>
                <w:szCs w:val="22"/>
              </w:rPr>
              <w:t xml:space="preserve"> officer (partial SLA cost for disadvantaged focus)</w:t>
            </w:r>
          </w:p>
          <w:p w:rsidRPr="00A440C7" w:rsidR="00B27037" w:rsidRDefault="00B27037" w14:paraId="0A661531" w14:textId="1185C507">
            <w:pPr>
              <w:pStyle w:val="TableRow"/>
              <w:numPr>
                <w:ilvl w:val="0"/>
                <w:numId w:val="25"/>
              </w:numPr>
              <w:rPr>
                <w:rFonts w:ascii="Leelawadee" w:hAnsi="Leelawadee" w:cs="Leelawadee"/>
                <w:i/>
                <w:iCs/>
                <w:sz w:val="22"/>
                <w:szCs w:val="22"/>
              </w:rPr>
            </w:pPr>
            <w:r w:rsidRPr="00C01670">
              <w:rPr>
                <w:rFonts w:ascii="Leelawadee" w:hAnsi="Leelawadee" w:cs="Leelawadee"/>
                <w:color w:val="auto"/>
                <w:sz w:val="22"/>
                <w:szCs w:val="22"/>
              </w:rPr>
              <w:t xml:space="preserve">Careers L6 </w:t>
            </w:r>
            <w:r w:rsidRPr="00C01670" w:rsidR="11BED211">
              <w:rPr>
                <w:rFonts w:ascii="Leelawadee" w:hAnsi="Leelawadee" w:cs="Leelawadee"/>
                <w:color w:val="auto"/>
                <w:sz w:val="22"/>
                <w:szCs w:val="22"/>
              </w:rPr>
              <w:t xml:space="preserve">qualification </w:t>
            </w:r>
            <w:r w:rsidRPr="00C01670" w:rsidR="054AED4B">
              <w:rPr>
                <w:rFonts w:ascii="Leelawadee" w:hAnsi="Leelawadee" w:cs="Leelawadee"/>
                <w:color w:val="auto"/>
                <w:sz w:val="22"/>
                <w:szCs w:val="22"/>
              </w:rPr>
              <w:t xml:space="preserve">for </w:t>
            </w:r>
            <w:r w:rsidRPr="00C01670" w:rsidR="76DBD638">
              <w:rPr>
                <w:rFonts w:ascii="Leelawadee" w:hAnsi="Leelawadee" w:cs="Leelawadee"/>
                <w:color w:val="auto"/>
                <w:sz w:val="22"/>
                <w:szCs w:val="22"/>
              </w:rPr>
              <w:t>careers l</w:t>
            </w:r>
            <w:r w:rsidRPr="00C01670" w:rsidR="0013732A">
              <w:rPr>
                <w:rFonts w:ascii="Leelawadee" w:hAnsi="Leelawadee" w:cs="Leelawadee"/>
                <w:color w:val="auto"/>
                <w:sz w:val="22"/>
                <w:szCs w:val="22"/>
              </w:rPr>
              <w:t>ead to support high quality Careers programme in school</w:t>
            </w:r>
            <w:r w:rsidRPr="00C01670" w:rsidR="00CC17F2">
              <w:rPr>
                <w:rFonts w:ascii="Leelawadee" w:hAnsi="Leelawadee" w:cs="Leelawadee"/>
                <w:color w:val="auto"/>
                <w:sz w:val="22"/>
                <w:szCs w:val="22"/>
              </w:rPr>
              <w:t xml:space="preserve"> </w:t>
            </w:r>
            <w:r w:rsidRPr="00A440C7" w:rsidR="00CC17F2">
              <w:rPr>
                <w:rFonts w:ascii="Leelawadee" w:hAnsi="Leelawadee" w:cs="Leelawadee"/>
                <w:i/>
                <w:iCs/>
                <w:color w:val="auto"/>
                <w:sz w:val="22"/>
                <w:szCs w:val="22"/>
              </w:rPr>
              <w:t>(2020-21)</w:t>
            </w:r>
          </w:p>
          <w:p w:rsidRPr="00585901" w:rsidR="00585901" w:rsidRDefault="00585901" w14:paraId="7D2DE03E" w14:textId="3F95369F">
            <w:pPr>
              <w:pStyle w:val="TableRow"/>
              <w:numPr>
                <w:ilvl w:val="0"/>
                <w:numId w:val="25"/>
              </w:numPr>
              <w:rPr>
                <w:rFonts w:ascii="Leelawadee" w:hAnsi="Leelawadee" w:cs="Leelawadee"/>
                <w:sz w:val="22"/>
              </w:rPr>
            </w:pPr>
            <w:r w:rsidRPr="03B70A02">
              <w:rPr>
                <w:rFonts w:ascii="Leelawadee" w:hAnsi="Leelawadee" w:cs="Leelawadee"/>
                <w:sz w:val="22"/>
                <w:szCs w:val="22"/>
              </w:rPr>
              <w:t xml:space="preserve">In school programme focussed on High Prior Attaining </w:t>
            </w:r>
            <w:r w:rsidR="00CC17F2">
              <w:rPr>
                <w:rFonts w:ascii="Leelawadee" w:hAnsi="Leelawadee" w:cs="Leelawadee"/>
                <w:sz w:val="22"/>
                <w:szCs w:val="22"/>
              </w:rPr>
              <w:t xml:space="preserve">and Potential high achieving </w:t>
            </w:r>
            <w:r w:rsidRPr="03B70A02">
              <w:rPr>
                <w:rFonts w:ascii="Leelawadee" w:hAnsi="Leelawadee" w:cs="Leelawadee"/>
                <w:sz w:val="22"/>
                <w:szCs w:val="22"/>
              </w:rPr>
              <w:t xml:space="preserve">disadvantaged pupils </w:t>
            </w:r>
            <w:r w:rsidRPr="00C01670">
              <w:rPr>
                <w:rFonts w:ascii="Leelawadee" w:hAnsi="Leelawadee" w:cs="Leelawadee"/>
                <w:color w:val="auto"/>
                <w:sz w:val="22"/>
                <w:szCs w:val="22"/>
              </w:rPr>
              <w:t xml:space="preserve">and linking to the </w:t>
            </w:r>
            <w:r w:rsidRPr="00C01670">
              <w:rPr>
                <w:rFonts w:ascii="Leelawadee" w:hAnsi="Leelawadee" w:cs="Leelawadee"/>
                <w:color w:val="auto"/>
                <w:sz w:val="22"/>
                <w:szCs w:val="22"/>
              </w:rPr>
              <w:lastRenderedPageBreak/>
              <w:t xml:space="preserve">North East Raising Aspiration Programme </w:t>
            </w:r>
          </w:p>
        </w:tc>
        <w:tc>
          <w:tcPr>
            <w:tcW w:w="4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A22CA11" w:rsidP="3A22CA11" w:rsidRDefault="3A22CA11" w14:paraId="4BB286F6" w14:textId="341D2E6A">
            <w:pPr>
              <w:pStyle w:val="TableRowCentered"/>
              <w:ind w:left="0"/>
              <w:jc w:val="left"/>
              <w:rPr>
                <w:rFonts w:ascii="Leelawadee" w:hAnsi="Leelawadee" w:cs="Leelawadee"/>
                <w:sz w:val="22"/>
                <w:szCs w:val="22"/>
              </w:rPr>
            </w:pPr>
          </w:p>
          <w:p w:rsidR="00810B5D" w:rsidRDefault="00713D96" w14:paraId="6BA9D7D7" w14:textId="77777777">
            <w:pPr>
              <w:pStyle w:val="TableRowCentered"/>
              <w:numPr>
                <w:ilvl w:val="0"/>
                <w:numId w:val="25"/>
              </w:numPr>
              <w:jc w:val="left"/>
              <w:rPr>
                <w:rFonts w:ascii="Leelawadee" w:hAnsi="Leelawadee" w:cs="Leelawadee"/>
                <w:sz w:val="22"/>
                <w:szCs w:val="22"/>
              </w:rPr>
            </w:pPr>
            <w:hyperlink r:id="rId35">
              <w:r w:rsidRPr="3F918CE8" w:rsidR="1A603D6E">
                <w:rPr>
                  <w:rStyle w:val="Hyperlink"/>
                  <w:rFonts w:ascii="Leelawadee" w:hAnsi="Leelawadee" w:cs="Leelawadee"/>
                  <w:sz w:val="22"/>
                  <w:szCs w:val="22"/>
                </w:rPr>
                <w:t>The Girls' Network (thegirlsnetwork.org.uk)</w:t>
              </w:r>
            </w:hyperlink>
          </w:p>
          <w:p w:rsidR="00585901" w:rsidP="3F918CE8" w:rsidRDefault="00585901" w14:paraId="0C6FC08B" w14:textId="52EE507C">
            <w:pPr>
              <w:pStyle w:val="TableRowCentered"/>
              <w:jc w:val="left"/>
              <w:rPr>
                <w:rFonts w:ascii="Leelawadee" w:hAnsi="Leelawadee" w:cs="Leelawadee"/>
                <w:sz w:val="22"/>
                <w:szCs w:val="22"/>
              </w:rPr>
            </w:pPr>
          </w:p>
          <w:p w:rsidR="00585901" w:rsidRDefault="00713D96" w14:paraId="34F69D7E" w14:textId="0171CB99">
            <w:pPr>
              <w:pStyle w:val="TableRowCentered"/>
              <w:numPr>
                <w:ilvl w:val="0"/>
                <w:numId w:val="25"/>
              </w:numPr>
              <w:jc w:val="left"/>
              <w:rPr>
                <w:rFonts w:ascii="Leelawadee" w:hAnsi="Leelawadee" w:eastAsia="Leelawadee" w:cs="Leelawadee"/>
                <w:sz w:val="22"/>
                <w:szCs w:val="22"/>
              </w:rPr>
            </w:pPr>
            <w:hyperlink r:id="rId36">
              <w:r w:rsidRPr="3F918CE8" w:rsidR="74F75967">
                <w:rPr>
                  <w:rStyle w:val="Hyperlink"/>
                  <w:rFonts w:ascii="Leelawadee" w:hAnsi="Leelawadee" w:eastAsia="Leelawadee" w:cs="Leelawadee"/>
                  <w:sz w:val="22"/>
                  <w:szCs w:val="22"/>
                </w:rPr>
                <w:t>https://www.m10.org.uk/mentoring</w:t>
              </w:r>
            </w:hyperlink>
          </w:p>
          <w:p w:rsidR="00585901" w:rsidP="3F918CE8" w:rsidRDefault="00585901" w14:paraId="05C85100" w14:textId="527695F6">
            <w:pPr>
              <w:pStyle w:val="TableRowCentered"/>
              <w:jc w:val="left"/>
              <w:rPr>
                <w:rFonts w:ascii="Roboto" w:hAnsi="Roboto" w:eastAsia="Roboto" w:cs="Roboto"/>
                <w:color w:val="006621"/>
                <w:szCs w:val="24"/>
              </w:rPr>
            </w:pPr>
          </w:p>
          <w:p w:rsidRPr="00585901" w:rsidR="00585901" w:rsidRDefault="00713D96" w14:paraId="7D2DE03F" w14:textId="5F15EC46">
            <w:pPr>
              <w:pStyle w:val="TableRowCentered"/>
              <w:numPr>
                <w:ilvl w:val="0"/>
                <w:numId w:val="25"/>
              </w:numPr>
              <w:jc w:val="left"/>
              <w:rPr>
                <w:rFonts w:ascii="Leelawadee" w:hAnsi="Leelawadee" w:cs="Leelawadee"/>
                <w:b/>
                <w:bCs/>
                <w:sz w:val="22"/>
                <w:szCs w:val="22"/>
              </w:rPr>
            </w:pPr>
            <w:hyperlink r:id="rId37">
              <w:r w:rsidRPr="03B70A02" w:rsidR="00585901">
                <w:rPr>
                  <w:rStyle w:val="Hyperlink"/>
                  <w:rFonts w:ascii="Leelawadee" w:hAnsi="Leelawadee" w:cs="Leelawadee"/>
                  <w:sz w:val="22"/>
                  <w:szCs w:val="22"/>
                </w:rPr>
                <w:t>Collaborative Partnerships - Information for Schools and Colleges - Newcastle University (ncl.ac.uk)</w:t>
              </w:r>
            </w:hyperlink>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810B5D" w:rsidP="000513D4" w:rsidRDefault="00C528FB" w14:paraId="7D2DE040" w14:textId="51896E32">
            <w:pPr>
              <w:pStyle w:val="TableRowCentered"/>
              <w:rPr>
                <w:rFonts w:ascii="Leelawadee" w:hAnsi="Leelawadee" w:cs="Leelawadee"/>
                <w:sz w:val="22"/>
              </w:rPr>
            </w:pPr>
            <w:r>
              <w:rPr>
                <w:rFonts w:ascii="Leelawadee" w:hAnsi="Leelawadee" w:cs="Leelawadee"/>
                <w:sz w:val="22"/>
              </w:rPr>
              <w:t>All</w:t>
            </w:r>
          </w:p>
        </w:tc>
      </w:tr>
      <w:tr w:rsidRPr="00593470" w:rsidR="00810B5D" w:rsidTr="3489A7F5" w14:paraId="7D2DE045" w14:textId="77777777">
        <w:trPr>
          <w:trHeight w:val="587"/>
        </w:trPr>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5D7F" w:rsidP="03B70A02" w:rsidRDefault="00B75D7F" w14:paraId="627E5A5E" w14:textId="61D606EF">
            <w:pPr>
              <w:pStyle w:val="TableRow"/>
              <w:rPr>
                <w:rFonts w:ascii="Leelawadee" w:hAnsi="Leelawadee" w:cs="Leelawadee"/>
                <w:b/>
                <w:bCs/>
                <w:sz w:val="22"/>
                <w:szCs w:val="22"/>
              </w:rPr>
            </w:pPr>
            <w:r w:rsidRPr="03B70A02">
              <w:rPr>
                <w:rFonts w:ascii="Leelawadee" w:hAnsi="Leelawadee" w:cs="Leelawadee"/>
                <w:b/>
                <w:bCs/>
                <w:sz w:val="22"/>
                <w:szCs w:val="22"/>
              </w:rPr>
              <w:t xml:space="preserve">Improving Attendance: </w:t>
            </w:r>
          </w:p>
          <w:p w:rsidR="00270861" w:rsidP="3A22CA11" w:rsidRDefault="00270861" w14:paraId="168694C2" w14:textId="1DF1F05B">
            <w:pPr>
              <w:pStyle w:val="TableRow"/>
              <w:numPr>
                <w:ilvl w:val="0"/>
                <w:numId w:val="24"/>
              </w:numPr>
              <w:rPr>
                <w:rFonts w:ascii="Leelawadee" w:hAnsi="Leelawadee" w:cs="Leelawadee"/>
                <w:sz w:val="22"/>
                <w:szCs w:val="22"/>
              </w:rPr>
            </w:pPr>
            <w:r w:rsidRPr="3A22CA11">
              <w:rPr>
                <w:rFonts w:ascii="Leelawadee" w:hAnsi="Leelawadee" w:cs="Leelawadee"/>
                <w:sz w:val="22"/>
                <w:szCs w:val="22"/>
              </w:rPr>
              <w:t xml:space="preserve">Attendance </w:t>
            </w:r>
            <w:r w:rsidRPr="3A22CA11" w:rsidR="2C2EEB7C">
              <w:rPr>
                <w:rFonts w:ascii="Leelawadee" w:hAnsi="Leelawadee" w:cs="Leelawadee"/>
                <w:sz w:val="22"/>
                <w:szCs w:val="22"/>
              </w:rPr>
              <w:t xml:space="preserve">admin </w:t>
            </w:r>
          </w:p>
          <w:p w:rsidRPr="007530E9" w:rsidR="00B75D7F" w:rsidRDefault="4AAEB664" w14:paraId="5715C4D1" w14:textId="234C5A35">
            <w:pPr>
              <w:pStyle w:val="TableRow"/>
              <w:numPr>
                <w:ilvl w:val="0"/>
                <w:numId w:val="24"/>
              </w:numPr>
              <w:rPr>
                <w:rFonts w:ascii="Leelawadee" w:hAnsi="Leelawadee" w:cs="Leelawadee"/>
                <w:color w:val="0D0D0D" w:themeColor="text1" w:themeTint="F2"/>
                <w:sz w:val="22"/>
                <w:szCs w:val="22"/>
              </w:rPr>
            </w:pPr>
            <w:r w:rsidRPr="3A22CA11">
              <w:rPr>
                <w:rFonts w:ascii="Leelawadee" w:hAnsi="Leelawadee" w:cs="Leelawadee"/>
                <w:color w:val="0D0D0D" w:themeColor="text1" w:themeTint="F2"/>
                <w:sz w:val="22"/>
                <w:szCs w:val="22"/>
              </w:rPr>
              <w:t xml:space="preserve">Breakfast Club </w:t>
            </w:r>
          </w:p>
          <w:p w:rsidR="344A8397" w:rsidP="3A22CA11" w:rsidRDefault="344A8397" w14:paraId="4B855F3F" w14:textId="69E81BB6">
            <w:pPr>
              <w:pStyle w:val="TableRow"/>
              <w:numPr>
                <w:ilvl w:val="0"/>
                <w:numId w:val="24"/>
              </w:numPr>
              <w:rPr>
                <w:rFonts w:ascii="Leelawadee" w:hAnsi="Leelawadee" w:cs="Leelawadee"/>
                <w:color w:val="0D0D0D" w:themeColor="text1" w:themeTint="F2"/>
                <w:sz w:val="22"/>
                <w:szCs w:val="22"/>
              </w:rPr>
            </w:pPr>
            <w:r w:rsidRPr="3A22CA11">
              <w:rPr>
                <w:rFonts w:ascii="Leelawadee" w:hAnsi="Leelawadee" w:cs="Leelawadee"/>
                <w:color w:val="0D0D0D" w:themeColor="text1" w:themeTint="F2"/>
                <w:sz w:val="22"/>
                <w:szCs w:val="22"/>
              </w:rPr>
              <w:t>Rewards programme</w:t>
            </w:r>
          </w:p>
          <w:p w:rsidR="0B63A9BF" w:rsidP="6C4853C5" w:rsidRDefault="0B63A9BF" w14:paraId="54B1AF39" w14:textId="52EB9212">
            <w:pPr>
              <w:pStyle w:val="TableRow"/>
              <w:ind w:left="0"/>
              <w:rPr>
                <w:rFonts w:ascii="Leelawadee" w:hAnsi="Leelawadee" w:cs="Leelawadee"/>
                <w:color w:val="0D0D0D" w:themeColor="text1" w:themeTint="F2"/>
                <w:sz w:val="22"/>
                <w:szCs w:val="22"/>
              </w:rPr>
            </w:pPr>
          </w:p>
          <w:p w:rsidRPr="00593470" w:rsidR="00585901" w:rsidP="03B70A02" w:rsidRDefault="00585901" w14:paraId="7D2DE042" w14:textId="527D8D39">
            <w:pPr>
              <w:pStyle w:val="TableRow"/>
              <w:rPr>
                <w:rFonts w:ascii="Leelawadee" w:hAnsi="Leelawadee" w:cs="Leelawadee"/>
                <w:b/>
                <w:bCs/>
                <w:color w:val="7030A0"/>
                <w:sz w:val="20"/>
                <w:szCs w:val="20"/>
              </w:rPr>
            </w:pPr>
          </w:p>
        </w:tc>
        <w:tc>
          <w:tcPr>
            <w:tcW w:w="4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75D7F" w:rsidR="00B75D7F" w:rsidRDefault="4AAEB664" w14:paraId="72CA3552" w14:textId="1D955CA3">
            <w:pPr>
              <w:pStyle w:val="TableRowCentered"/>
              <w:numPr>
                <w:ilvl w:val="0"/>
                <w:numId w:val="24"/>
              </w:numPr>
              <w:jc w:val="left"/>
              <w:rPr>
                <w:rFonts w:ascii="Leelawadee" w:hAnsi="Leelawadee" w:cs="Leelawadee"/>
                <w:sz w:val="20"/>
                <w:szCs w:val="16"/>
              </w:rPr>
            </w:pPr>
            <w:r w:rsidRPr="3A22CA11">
              <w:rPr>
                <w:rFonts w:ascii="Leelawadee" w:hAnsi="Leelawadee" w:cs="Leelawadee"/>
                <w:sz w:val="20"/>
              </w:rPr>
              <w:t>DfE research report</w:t>
            </w:r>
            <w:r w:rsidRPr="3A22CA11" w:rsidR="59DAF387">
              <w:rPr>
                <w:rFonts w:ascii="Leelawadee" w:hAnsi="Leelawadee" w:cs="Leelawadee"/>
                <w:sz w:val="20"/>
              </w:rPr>
              <w:t>s:</w:t>
            </w:r>
            <w:r w:rsidRPr="3A22CA11">
              <w:rPr>
                <w:rFonts w:ascii="Leelawadee" w:hAnsi="Leelawadee" w:cs="Leelawadee"/>
                <w:sz w:val="20"/>
              </w:rPr>
              <w:t xml:space="preserve"> </w:t>
            </w:r>
            <w:hyperlink r:id="rId38">
              <w:r w:rsidRPr="3A22CA11">
                <w:rPr>
                  <w:rStyle w:val="Hyperlink"/>
                  <w:rFonts w:ascii="Leelawadee" w:hAnsi="Leelawadee" w:cs="Leelawadee"/>
                  <w:sz w:val="20"/>
                </w:rPr>
                <w:t>Link between absence and attainment at KS2 and 4 (2015)</w:t>
              </w:r>
            </w:hyperlink>
            <w:r w:rsidRPr="3A22CA11">
              <w:rPr>
                <w:rFonts w:ascii="Leelawadee" w:hAnsi="Leelawadee" w:cs="Leelawadee"/>
                <w:sz w:val="20"/>
              </w:rPr>
              <w:t xml:space="preserve"> </w:t>
            </w:r>
            <w:r w:rsidRPr="3A22CA11" w:rsidR="09ED31C6">
              <w:rPr>
                <w:rFonts w:ascii="Leelawadee" w:hAnsi="Leelawadee" w:cs="Leelawadee"/>
                <w:sz w:val="20"/>
              </w:rPr>
              <w:t xml:space="preserve">and </w:t>
            </w:r>
            <w:hyperlink r:id="rId39">
              <w:r w:rsidRPr="3A22CA11" w:rsidR="59DAF387">
                <w:rPr>
                  <w:rStyle w:val="Hyperlink"/>
                  <w:rFonts w:ascii="Leelawadee" w:hAnsi="Leelawadee" w:cs="Leelawadee"/>
                  <w:sz w:val="20"/>
                </w:rPr>
                <w:t>link between absence and attainment Ks2 and KS4 2018-19</w:t>
              </w:r>
            </w:hyperlink>
          </w:p>
          <w:p w:rsidRPr="00A338F6" w:rsidR="000513D4" w:rsidRDefault="00713D96" w14:paraId="5E06BA7E" w14:textId="297DBEC3">
            <w:pPr>
              <w:pStyle w:val="Heading3"/>
              <w:numPr>
                <w:ilvl w:val="0"/>
                <w:numId w:val="24"/>
              </w:numPr>
              <w:shd w:val="clear" w:color="auto" w:fill="FFFFFF"/>
              <w:spacing w:before="0" w:after="0"/>
              <w:rPr>
                <w:rFonts w:ascii="Leelawadee" w:hAnsi="Leelawadee" w:cs="Leelawadee"/>
                <w:b w:val="0"/>
                <w:bCs w:val="0"/>
                <w:color w:val="0000FF"/>
                <w:sz w:val="20"/>
                <w:szCs w:val="20"/>
                <w:u w:val="single"/>
              </w:rPr>
            </w:pPr>
            <w:hyperlink r:id="rId40">
              <w:r w:rsidRPr="3A22CA11" w:rsidR="6E15BA6D">
                <w:rPr>
                  <w:rStyle w:val="Hyperlink"/>
                  <w:rFonts w:ascii="Leelawadee" w:hAnsi="Leelawadee" w:cs="Leelawadee"/>
                  <w:b w:val="0"/>
                  <w:bCs w:val="0"/>
                  <w:sz w:val="20"/>
                  <w:szCs w:val="20"/>
                </w:rPr>
                <w:t>Working together to improve school attendance</w:t>
              </w:r>
            </w:hyperlink>
            <w:r w:rsidRPr="3A22CA11" w:rsidR="6E15BA6D">
              <w:rPr>
                <w:rStyle w:val="Hyperlink"/>
                <w:rFonts w:ascii="Leelawadee" w:hAnsi="Leelawadee" w:cs="Leelawadee"/>
                <w:b w:val="0"/>
                <w:bCs w:val="0"/>
                <w:sz w:val="20"/>
                <w:szCs w:val="20"/>
              </w:rPr>
              <w:t xml:space="preserve"> (2022)</w:t>
            </w:r>
          </w:p>
          <w:p w:rsidRPr="00585901" w:rsidR="00B75D7F" w:rsidRDefault="00713D96" w14:paraId="7D2DE043" w14:textId="432D4EA9">
            <w:pPr>
              <w:pStyle w:val="TableRowCentered"/>
              <w:numPr>
                <w:ilvl w:val="0"/>
                <w:numId w:val="24"/>
              </w:numPr>
              <w:jc w:val="left"/>
              <w:rPr>
                <w:rFonts w:ascii="Leelawadee" w:hAnsi="Leelawadee" w:cs="Leelawadee"/>
                <w:sz w:val="20"/>
                <w:szCs w:val="22"/>
              </w:rPr>
            </w:pPr>
            <w:hyperlink r:id="rId41">
              <w:r w:rsidRPr="3A22CA11" w:rsidR="4AAEB664">
                <w:rPr>
                  <w:rStyle w:val="Hyperlink"/>
                  <w:rFonts w:ascii="Leelawadee" w:hAnsi="Leelawadee" w:cs="Leelawadee"/>
                  <w:sz w:val="20"/>
                </w:rPr>
                <w:t xml:space="preserve">Breakfast clubs work their magic in disadvantaged English schools - Institute </w:t>
              </w:r>
              <w:proofErr w:type="gramStart"/>
              <w:r w:rsidRPr="3A22CA11" w:rsidR="4AAEB664">
                <w:rPr>
                  <w:rStyle w:val="Hyperlink"/>
                  <w:rFonts w:ascii="Leelawadee" w:hAnsi="Leelawadee" w:cs="Leelawadee"/>
                  <w:sz w:val="20"/>
                </w:rPr>
                <w:t>For</w:t>
              </w:r>
              <w:proofErr w:type="gramEnd"/>
              <w:r w:rsidRPr="3A22CA11" w:rsidR="4AAEB664">
                <w:rPr>
                  <w:rStyle w:val="Hyperlink"/>
                  <w:rFonts w:ascii="Leelawadee" w:hAnsi="Leelawadee" w:cs="Leelawadee"/>
                  <w:sz w:val="20"/>
                </w:rPr>
                <w:t xml:space="preserve"> Fiscal Studies - IFS</w:t>
              </w:r>
            </w:hyperlink>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810B5D" w:rsidP="000513D4" w:rsidRDefault="00C528FB" w14:paraId="7D2DE044" w14:textId="40F3D9A3">
            <w:pPr>
              <w:pStyle w:val="TableRowCentered"/>
              <w:rPr>
                <w:rFonts w:ascii="Leelawadee" w:hAnsi="Leelawadee" w:cs="Leelawadee"/>
                <w:sz w:val="22"/>
              </w:rPr>
            </w:pPr>
            <w:r>
              <w:rPr>
                <w:rFonts w:ascii="Leelawadee" w:hAnsi="Leelawadee" w:cs="Leelawadee"/>
                <w:sz w:val="22"/>
              </w:rPr>
              <w:t>2</w:t>
            </w:r>
          </w:p>
        </w:tc>
      </w:tr>
      <w:tr w:rsidRPr="00593470" w:rsidR="006539DD" w:rsidTr="3489A7F5" w14:paraId="060A41CE" w14:textId="77777777">
        <w:trPr>
          <w:trHeight w:val="635"/>
        </w:trPr>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27037" w:rsidR="00B75D7F" w:rsidP="00B75D7F" w:rsidRDefault="006539DD" w14:paraId="69D969F6" w14:textId="3C22E84B">
            <w:pPr>
              <w:pStyle w:val="TableRow"/>
              <w:rPr>
                <w:rFonts w:ascii="Leelawadee" w:hAnsi="Leelawadee" w:cs="Leelawadee"/>
                <w:b/>
                <w:bCs/>
                <w:sz w:val="22"/>
              </w:rPr>
            </w:pPr>
            <w:r w:rsidRPr="00B27037">
              <w:rPr>
                <w:rFonts w:hint="cs" w:ascii="Leelawadee" w:hAnsi="Leelawadee" w:cs="Leelawadee"/>
                <w:b/>
                <w:bCs/>
                <w:sz w:val="22"/>
              </w:rPr>
              <w:t>Developing</w:t>
            </w:r>
            <w:r w:rsidRPr="00B27037" w:rsidR="0007175A">
              <w:rPr>
                <w:rFonts w:ascii="Leelawadee" w:hAnsi="Leelawadee" w:cs="Leelawadee"/>
                <w:b/>
                <w:bCs/>
                <w:sz w:val="22"/>
              </w:rPr>
              <w:t xml:space="preserve"> culture </w:t>
            </w:r>
            <w:r w:rsidR="00585901">
              <w:rPr>
                <w:rFonts w:ascii="Leelawadee" w:hAnsi="Leelawadee" w:cs="Leelawadee"/>
                <w:b/>
                <w:bCs/>
                <w:sz w:val="22"/>
              </w:rPr>
              <w:t xml:space="preserve">of learning behaviours </w:t>
            </w:r>
            <w:r w:rsidRPr="00B27037" w:rsidR="0007175A">
              <w:rPr>
                <w:rFonts w:ascii="Leelawadee" w:hAnsi="Leelawadee" w:cs="Leelawadee"/>
                <w:b/>
                <w:bCs/>
                <w:sz w:val="22"/>
              </w:rPr>
              <w:t>and improving support for SEMH</w:t>
            </w:r>
            <w:r w:rsidRPr="00B27037" w:rsidR="0007175A">
              <w:rPr>
                <w:rFonts w:hint="cs" w:ascii="Leelawadee" w:hAnsi="Leelawadee" w:cs="Leelawadee"/>
                <w:b/>
                <w:bCs/>
                <w:sz w:val="22"/>
              </w:rPr>
              <w:t xml:space="preserve"> </w:t>
            </w:r>
          </w:p>
          <w:p w:rsidR="0007175A" w:rsidRDefault="04583ADC" w14:paraId="353705ED" w14:textId="0304CA81">
            <w:pPr>
              <w:pStyle w:val="TableRow"/>
              <w:numPr>
                <w:ilvl w:val="0"/>
                <w:numId w:val="23"/>
              </w:numPr>
              <w:rPr>
                <w:rFonts w:ascii="Leelawadee" w:hAnsi="Leelawadee" w:cs="Leelawadee"/>
                <w:sz w:val="22"/>
              </w:rPr>
            </w:pPr>
            <w:r w:rsidRPr="03B70A02">
              <w:rPr>
                <w:rFonts w:ascii="Leelawadee" w:hAnsi="Leelawadee" w:cs="Leelawadee"/>
                <w:sz w:val="22"/>
                <w:szCs w:val="22"/>
              </w:rPr>
              <w:t xml:space="preserve">Delivery and resourcing of </w:t>
            </w:r>
            <w:r w:rsidRPr="03B70A02" w:rsidR="0007175A">
              <w:rPr>
                <w:rFonts w:ascii="Leelawadee" w:hAnsi="Leelawadee" w:cs="Leelawadee"/>
                <w:sz w:val="22"/>
                <w:szCs w:val="22"/>
              </w:rPr>
              <w:t xml:space="preserve">Thrive Programme </w:t>
            </w:r>
          </w:p>
          <w:p w:rsidR="006539DD" w:rsidRDefault="157FE0D8" w14:paraId="0CC808A1" w14:textId="544F9E9C">
            <w:pPr>
              <w:pStyle w:val="TableRow"/>
              <w:numPr>
                <w:ilvl w:val="0"/>
                <w:numId w:val="23"/>
              </w:numPr>
              <w:rPr>
                <w:rFonts w:ascii="Leelawadee" w:hAnsi="Leelawadee" w:cs="Leelawadee"/>
                <w:sz w:val="22"/>
                <w:szCs w:val="22"/>
              </w:rPr>
            </w:pPr>
            <w:r w:rsidRPr="3489A7F5">
              <w:rPr>
                <w:rFonts w:ascii="Leelawadee" w:hAnsi="Leelawadee" w:cs="Leelawadee"/>
                <w:sz w:val="22"/>
                <w:szCs w:val="22"/>
              </w:rPr>
              <w:t>Pastoral s</w:t>
            </w:r>
            <w:r w:rsidRPr="3489A7F5" w:rsidR="4B5BD268">
              <w:rPr>
                <w:rFonts w:ascii="Leelawadee" w:hAnsi="Leelawadee" w:cs="Leelawadee"/>
                <w:sz w:val="22"/>
                <w:szCs w:val="22"/>
              </w:rPr>
              <w:t xml:space="preserve">upport </w:t>
            </w:r>
            <w:r w:rsidRPr="3489A7F5" w:rsidR="46CA779A">
              <w:rPr>
                <w:rFonts w:ascii="Leelawadee" w:hAnsi="Leelawadee" w:cs="Leelawadee"/>
                <w:sz w:val="22"/>
                <w:szCs w:val="22"/>
              </w:rPr>
              <w:t>Team</w:t>
            </w:r>
          </w:p>
          <w:p w:rsidR="00B75D7F" w:rsidRDefault="0C66B050" w14:paraId="5779816A" w14:textId="186650FF">
            <w:pPr>
              <w:pStyle w:val="TableRow"/>
              <w:numPr>
                <w:ilvl w:val="0"/>
                <w:numId w:val="23"/>
              </w:numPr>
              <w:rPr>
                <w:rFonts w:ascii="Leelawadee" w:hAnsi="Leelawadee" w:cs="Leelawadee"/>
                <w:sz w:val="22"/>
                <w:szCs w:val="22"/>
              </w:rPr>
            </w:pPr>
            <w:proofErr w:type="spellStart"/>
            <w:r w:rsidRPr="3F918CE8">
              <w:rPr>
                <w:rFonts w:ascii="Leelawadee" w:hAnsi="Leelawadee" w:cs="Leelawadee"/>
                <w:sz w:val="22"/>
                <w:szCs w:val="22"/>
              </w:rPr>
              <w:t>SomeOne</w:t>
            </w:r>
            <w:proofErr w:type="spellEnd"/>
            <w:r w:rsidRPr="3F918CE8">
              <w:rPr>
                <w:rFonts w:ascii="Leelawadee" w:hAnsi="Leelawadee" w:cs="Leelawadee"/>
                <w:sz w:val="22"/>
                <w:szCs w:val="22"/>
              </w:rPr>
              <w:t xml:space="preserve"> Cares Counselling</w:t>
            </w:r>
            <w:r w:rsidRPr="3F918CE8" w:rsidR="5A3AB488">
              <w:rPr>
                <w:rFonts w:ascii="Leelawadee" w:hAnsi="Leelawadee" w:cs="Leelawadee"/>
                <w:sz w:val="22"/>
                <w:szCs w:val="22"/>
              </w:rPr>
              <w:t xml:space="preserve"> </w:t>
            </w:r>
          </w:p>
          <w:p w:rsidR="36C85B6D" w:rsidRDefault="36C85B6D" w14:paraId="0CD9F84D" w14:textId="12395CD4">
            <w:pPr>
              <w:pStyle w:val="TableRow"/>
              <w:numPr>
                <w:ilvl w:val="0"/>
                <w:numId w:val="23"/>
              </w:numPr>
              <w:rPr>
                <w:rFonts w:ascii="Leelawadee" w:hAnsi="Leelawadee" w:cs="Leelawadee"/>
                <w:sz w:val="22"/>
                <w:szCs w:val="22"/>
              </w:rPr>
            </w:pPr>
            <w:r w:rsidRPr="03B70A02">
              <w:rPr>
                <w:rFonts w:ascii="Leelawadee" w:hAnsi="Leelawadee" w:cs="Leelawadee"/>
                <w:sz w:val="22"/>
                <w:szCs w:val="22"/>
              </w:rPr>
              <w:t>Learning Mentor (0.4)</w:t>
            </w:r>
          </w:p>
          <w:p w:rsidR="00B75D7F" w:rsidRDefault="04583ADC" w14:paraId="1C01741F" w14:textId="2C092325">
            <w:pPr>
              <w:pStyle w:val="TableRow"/>
              <w:numPr>
                <w:ilvl w:val="0"/>
                <w:numId w:val="23"/>
              </w:numPr>
              <w:rPr>
                <w:rFonts w:ascii="Leelawadee" w:hAnsi="Leelawadee" w:cs="Leelawadee"/>
                <w:sz w:val="22"/>
                <w:szCs w:val="22"/>
              </w:rPr>
            </w:pPr>
            <w:r w:rsidRPr="03B70A02">
              <w:rPr>
                <w:rFonts w:ascii="Leelawadee" w:hAnsi="Leelawadee" w:cs="Leelawadee"/>
                <w:color w:val="auto"/>
                <w:sz w:val="22"/>
                <w:szCs w:val="22"/>
              </w:rPr>
              <w:t xml:space="preserve">Work </w:t>
            </w:r>
            <w:r w:rsidRPr="03B70A02" w:rsidR="4A077F83">
              <w:rPr>
                <w:rFonts w:ascii="Leelawadee" w:hAnsi="Leelawadee" w:cs="Leelawadee"/>
                <w:color w:val="auto"/>
                <w:sz w:val="22"/>
                <w:szCs w:val="22"/>
              </w:rPr>
              <w:t>b</w:t>
            </w:r>
            <w:r w:rsidRPr="03B70A02">
              <w:rPr>
                <w:rFonts w:ascii="Leelawadee" w:hAnsi="Leelawadee" w:cs="Leelawadee"/>
                <w:color w:val="auto"/>
                <w:sz w:val="22"/>
                <w:szCs w:val="22"/>
              </w:rPr>
              <w:t>ased learning Provision</w:t>
            </w:r>
          </w:p>
          <w:p w:rsidRPr="00593470" w:rsidR="00585901" w:rsidRDefault="00585901" w14:paraId="4D723740" w14:textId="5DC8DB78">
            <w:pPr>
              <w:pStyle w:val="TableRow"/>
              <w:numPr>
                <w:ilvl w:val="0"/>
                <w:numId w:val="23"/>
              </w:numPr>
              <w:rPr>
                <w:rFonts w:ascii="Leelawadee" w:hAnsi="Leelawadee" w:cs="Leelawadee"/>
                <w:sz w:val="22"/>
              </w:rPr>
            </w:pPr>
            <w:r w:rsidRPr="03B70A02">
              <w:rPr>
                <w:rFonts w:ascii="Leelawadee" w:hAnsi="Leelawadee" w:cs="Leelawadee"/>
                <w:color w:val="auto"/>
                <w:sz w:val="22"/>
                <w:szCs w:val="22"/>
              </w:rPr>
              <w:t>Homework / Homework Club</w:t>
            </w:r>
          </w:p>
        </w:tc>
        <w:tc>
          <w:tcPr>
            <w:tcW w:w="4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E21E5" w:rsidR="00CE21E5" w:rsidP="00CE21E5" w:rsidRDefault="00CE21E5" w14:paraId="6C085B32" w14:textId="77777777">
            <w:pPr>
              <w:pStyle w:val="TableRowCentered"/>
              <w:ind w:left="360"/>
              <w:jc w:val="left"/>
              <w:rPr>
                <w:rFonts w:ascii="Leelawadee" w:hAnsi="Leelawadee" w:cs="Leelawadee"/>
                <w:sz w:val="20"/>
              </w:rPr>
            </w:pPr>
          </w:p>
          <w:p w:rsidRPr="00B75D7F" w:rsidR="006539DD" w:rsidRDefault="00713D96" w14:paraId="01EF5C04" w14:textId="12F8C0C7">
            <w:pPr>
              <w:pStyle w:val="TableRowCentered"/>
              <w:numPr>
                <w:ilvl w:val="0"/>
                <w:numId w:val="23"/>
              </w:numPr>
              <w:jc w:val="left"/>
              <w:rPr>
                <w:rFonts w:ascii="Leelawadee" w:hAnsi="Leelawadee" w:cs="Leelawadee"/>
                <w:sz w:val="20"/>
              </w:rPr>
            </w:pPr>
            <w:hyperlink r:id="rId42">
              <w:r w:rsidRPr="03B70A02" w:rsidR="6FA1DA6E">
                <w:rPr>
                  <w:rStyle w:val="Hyperlink"/>
                  <w:rFonts w:ascii="Leelawadee" w:hAnsi="Leelawadee" w:cs="Leelawadee"/>
                  <w:sz w:val="20"/>
                </w:rPr>
                <w:t>Improving Behaviour in Schools | EEF (educationendowmentfoundation.org.uk)</w:t>
              </w:r>
            </w:hyperlink>
          </w:p>
          <w:p w:rsidRPr="00B75D7F" w:rsidR="00B75D7F" w:rsidRDefault="00713D96" w14:paraId="19FE5B8D" w14:textId="052D4E56">
            <w:pPr>
              <w:pStyle w:val="TableRowCentered"/>
              <w:numPr>
                <w:ilvl w:val="0"/>
                <w:numId w:val="23"/>
              </w:numPr>
              <w:jc w:val="left"/>
              <w:rPr>
                <w:rFonts w:ascii="Leelawadee" w:hAnsi="Leelawadee" w:cs="Leelawadee"/>
                <w:sz w:val="20"/>
                <w:szCs w:val="16"/>
              </w:rPr>
            </w:pPr>
            <w:hyperlink r:id="rId43">
              <w:r w:rsidRPr="03B70A02" w:rsidR="29F6449B">
                <w:rPr>
                  <w:rStyle w:val="Hyperlink"/>
                  <w:rFonts w:ascii="Leelawadee" w:hAnsi="Leelawadee" w:cs="Leelawadee"/>
                  <w:sz w:val="20"/>
                </w:rPr>
                <w:t>Mental health and behaviour in schools (publishing.service.gov.uk)</w:t>
              </w:r>
            </w:hyperlink>
          </w:p>
          <w:p w:rsidRPr="00B75D7F" w:rsidR="00B75D7F" w:rsidRDefault="00713D96" w14:paraId="33BA17B6" w14:textId="77777777">
            <w:pPr>
              <w:pStyle w:val="TableRowCentered"/>
              <w:numPr>
                <w:ilvl w:val="0"/>
                <w:numId w:val="23"/>
              </w:numPr>
              <w:jc w:val="left"/>
              <w:rPr>
                <w:rFonts w:ascii="Leelawadee" w:hAnsi="Leelawadee" w:cs="Leelawadee"/>
                <w:sz w:val="18"/>
                <w:szCs w:val="18"/>
              </w:rPr>
            </w:pPr>
            <w:hyperlink r:id="rId44">
              <w:r w:rsidRPr="03B70A02" w:rsidR="04583ADC">
                <w:rPr>
                  <w:rStyle w:val="Hyperlink"/>
                  <w:rFonts w:ascii="Leelawadee" w:hAnsi="Leelawadee" w:cs="Leelawadee"/>
                  <w:sz w:val="20"/>
                </w:rPr>
                <w:t>Impact of Thrive - The Thrive Approach</w:t>
              </w:r>
            </w:hyperlink>
          </w:p>
          <w:p w:rsidRPr="00B75D7F" w:rsidR="00B75D7F" w:rsidRDefault="00713D96" w14:paraId="6F73420E" w14:textId="052C7F02">
            <w:pPr>
              <w:pStyle w:val="TableRowCentered"/>
              <w:numPr>
                <w:ilvl w:val="0"/>
                <w:numId w:val="23"/>
              </w:numPr>
              <w:jc w:val="left"/>
              <w:rPr>
                <w:rFonts w:ascii="Leelawadee" w:hAnsi="Leelawadee" w:cs="Leelawadee"/>
                <w:sz w:val="20"/>
                <w:szCs w:val="16"/>
              </w:rPr>
            </w:pPr>
            <w:hyperlink r:id="rId45">
              <w:r w:rsidRPr="03B70A02" w:rsidR="04583ADC">
                <w:rPr>
                  <w:rFonts w:ascii="Leelawadee" w:hAnsi="Leelawadee" w:cs="Leelawadee"/>
                  <w:color w:val="0000FF"/>
                  <w:sz w:val="20"/>
                  <w:u w:val="single"/>
                </w:rPr>
                <w:t>Social and emotional learning | EEF (educationendowmentfoundation.org.uk)</w:t>
              </w:r>
            </w:hyperlink>
          </w:p>
          <w:p w:rsidRPr="00593470" w:rsidR="00B75D7F" w:rsidRDefault="00713D96" w14:paraId="31BE7E00" w14:textId="5C60750D">
            <w:pPr>
              <w:pStyle w:val="TableRowCentered"/>
              <w:numPr>
                <w:ilvl w:val="0"/>
                <w:numId w:val="23"/>
              </w:numPr>
              <w:jc w:val="left"/>
              <w:rPr>
                <w:rFonts w:ascii="Leelawadee" w:hAnsi="Leelawadee" w:cs="Leelawadee"/>
                <w:sz w:val="22"/>
                <w:szCs w:val="22"/>
              </w:rPr>
            </w:pPr>
            <w:hyperlink r:id="rId46">
              <w:r w:rsidRPr="03B70A02" w:rsidR="00585901">
                <w:rPr>
                  <w:rStyle w:val="Hyperlink"/>
                  <w:rFonts w:ascii="Leelawadee" w:hAnsi="Leelawadee" w:cs="Leelawadee"/>
                  <w:sz w:val="20"/>
                </w:rPr>
                <w:t>Homework | EEF (educationendowmentfoundation.org.uk)</w:t>
              </w:r>
            </w:hyperlink>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6539DD" w:rsidP="000513D4" w:rsidRDefault="00166F6E" w14:paraId="73F4811E" w14:textId="1946D71F">
            <w:pPr>
              <w:pStyle w:val="TableRowCentered"/>
              <w:rPr>
                <w:rFonts w:ascii="Leelawadee" w:hAnsi="Leelawadee" w:cs="Leelawadee"/>
                <w:sz w:val="22"/>
              </w:rPr>
            </w:pPr>
            <w:r>
              <w:rPr>
                <w:rFonts w:ascii="Leelawadee" w:hAnsi="Leelawadee" w:cs="Leelawadee"/>
                <w:sz w:val="22"/>
              </w:rPr>
              <w:t>All</w:t>
            </w:r>
          </w:p>
        </w:tc>
      </w:tr>
      <w:tr w:rsidRPr="00593470" w:rsidR="00593470" w:rsidTr="3489A7F5" w14:paraId="7ECE575B" w14:textId="77777777">
        <w:tc>
          <w:tcPr>
            <w:tcW w:w="36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593470" w:rsidP="03B70A02" w:rsidRDefault="2FEE3D1E" w14:paraId="1BF73C5D" w14:textId="7ACFF5C6">
            <w:pPr>
              <w:pStyle w:val="TableRow"/>
              <w:rPr>
                <w:rFonts w:ascii="Leelawadee" w:hAnsi="Leelawadee" w:cs="Leelawadee"/>
                <w:sz w:val="22"/>
                <w:szCs w:val="22"/>
              </w:rPr>
            </w:pPr>
            <w:r w:rsidRPr="3F918CE8">
              <w:rPr>
                <w:rFonts w:ascii="Leelawadee" w:hAnsi="Leelawadee" w:cs="Leelawadee"/>
                <w:b/>
                <w:bCs/>
                <w:sz w:val="22"/>
                <w:szCs w:val="22"/>
              </w:rPr>
              <w:t xml:space="preserve">Poverty Proofing - </w:t>
            </w:r>
            <w:r w:rsidRPr="3F918CE8" w:rsidR="0ADCDB09">
              <w:rPr>
                <w:rFonts w:ascii="Leelawadee" w:hAnsi="Leelawadee" w:cs="Leelawadee"/>
                <w:b/>
                <w:bCs/>
                <w:sz w:val="22"/>
                <w:szCs w:val="22"/>
              </w:rPr>
              <w:t>Subsidies for a</w:t>
            </w:r>
            <w:r w:rsidRPr="3F918CE8" w:rsidR="2C6AE670">
              <w:rPr>
                <w:rFonts w:ascii="Leelawadee" w:hAnsi="Leelawadee" w:cs="Leelawadee"/>
                <w:b/>
                <w:bCs/>
                <w:sz w:val="22"/>
                <w:szCs w:val="22"/>
              </w:rPr>
              <w:t>ccess to opportunities and resources</w:t>
            </w:r>
            <w:r w:rsidRPr="3F918CE8" w:rsidR="2C6AE670">
              <w:rPr>
                <w:rFonts w:ascii="Leelawadee" w:hAnsi="Leelawadee" w:cs="Leelawadee"/>
                <w:sz w:val="22"/>
                <w:szCs w:val="22"/>
              </w:rPr>
              <w:t xml:space="preserve"> </w:t>
            </w:r>
            <w:r w:rsidRPr="3F918CE8" w:rsidR="0ADCDB09">
              <w:rPr>
                <w:rFonts w:ascii="Leelawadee" w:hAnsi="Leelawadee" w:cs="Leelawadee"/>
                <w:sz w:val="22"/>
                <w:szCs w:val="22"/>
              </w:rPr>
              <w:t>(trips, enrichment, uniform, resources)</w:t>
            </w:r>
          </w:p>
        </w:tc>
        <w:tc>
          <w:tcPr>
            <w:tcW w:w="4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593470" w:rsidRDefault="00593470" w14:paraId="76D37E78" w14:textId="0D58DD77">
            <w:pPr>
              <w:pStyle w:val="TableRowCentered"/>
              <w:numPr>
                <w:ilvl w:val="0"/>
                <w:numId w:val="32"/>
              </w:numPr>
              <w:jc w:val="left"/>
              <w:rPr>
                <w:rFonts w:ascii="Leelawadee" w:hAnsi="Leelawadee" w:cs="Leelawadee"/>
                <w:sz w:val="22"/>
                <w:szCs w:val="22"/>
              </w:rPr>
            </w:pPr>
            <w:r w:rsidRPr="03B70A02">
              <w:rPr>
                <w:rFonts w:ascii="Leelawadee" w:hAnsi="Leelawadee" w:cs="Leelawadee"/>
                <w:sz w:val="22"/>
                <w:szCs w:val="22"/>
              </w:rPr>
              <w:t>Children</w:t>
            </w:r>
            <w:r w:rsidRPr="03B70A02" w:rsidR="00585901">
              <w:rPr>
                <w:rFonts w:ascii="Leelawadee" w:hAnsi="Leelawadee" w:cs="Leelawadee"/>
                <w:sz w:val="22"/>
                <w:szCs w:val="22"/>
              </w:rPr>
              <w:t xml:space="preserve"> </w:t>
            </w:r>
            <w:r w:rsidRPr="03B70A02">
              <w:rPr>
                <w:rFonts w:ascii="Leelawadee" w:hAnsi="Leelawadee" w:cs="Leelawadee"/>
                <w:sz w:val="22"/>
                <w:szCs w:val="22"/>
              </w:rPr>
              <w:t xml:space="preserve">North East </w:t>
            </w:r>
            <w:hyperlink w:anchor=":~:text=%20Poverty%20Proofing%20the%20School%20Day%20is%20a,individual%20school%2C%20questioning%20pupils%2C%20staff%2C%20parents%20and%20governors." r:id="rId47">
              <w:r w:rsidRPr="03B70A02">
                <w:rPr>
                  <w:rStyle w:val="Hyperlink"/>
                  <w:rFonts w:ascii="Leelawadee" w:hAnsi="Leelawadee" w:cs="Leelawadee"/>
                  <w:sz w:val="22"/>
                  <w:szCs w:val="22"/>
                </w:rPr>
                <w:t>Poverty Proofing</w:t>
              </w:r>
            </w:hyperlink>
            <w:r w:rsidRPr="03B70A02" w:rsidR="00585901">
              <w:rPr>
                <w:rFonts w:ascii="Leelawadee" w:hAnsi="Leelawadee" w:cs="Leelawadee"/>
                <w:sz w:val="22"/>
                <w:szCs w:val="22"/>
              </w:rPr>
              <w:t xml:space="preserve"> </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93470" w:rsidR="00593470" w:rsidP="000513D4" w:rsidRDefault="00166F6E" w14:paraId="2AA7B4C3" w14:textId="05C10220">
            <w:pPr>
              <w:pStyle w:val="TableRowCentered"/>
              <w:rPr>
                <w:rFonts w:ascii="Leelawadee" w:hAnsi="Leelawadee" w:cs="Leelawadee"/>
                <w:sz w:val="22"/>
              </w:rPr>
            </w:pPr>
            <w:r>
              <w:rPr>
                <w:rFonts w:ascii="Leelawadee" w:hAnsi="Leelawadee" w:cs="Leelawadee"/>
                <w:sz w:val="22"/>
              </w:rPr>
              <w:t>All</w:t>
            </w:r>
          </w:p>
        </w:tc>
      </w:tr>
    </w:tbl>
    <w:p w:rsidR="03B70A02" w:rsidP="03B70A02" w:rsidRDefault="03B70A02" w14:paraId="0380675A" w14:textId="0E69A8C4">
      <w:pPr>
        <w:rPr>
          <w:b/>
          <w:bCs/>
          <w:color w:val="104F75"/>
          <w:sz w:val="28"/>
          <w:szCs w:val="28"/>
          <w:highlight w:val="yellow"/>
        </w:rPr>
      </w:pPr>
    </w:p>
    <w:p w:rsidRPr="00D8033D" w:rsidR="00810B5D" w:rsidP="00D8033D" w:rsidRDefault="00270861" w14:paraId="7D2DE0CB" w14:textId="356D5C9A">
      <w:pPr>
        <w:pStyle w:val="TableRow"/>
        <w:rPr>
          <w:rFonts w:ascii="Leelawadee" w:hAnsi="Leelawadee" w:cs="Leelawadee"/>
          <w:sz w:val="22"/>
          <w:szCs w:val="22"/>
        </w:rPr>
      </w:pPr>
      <w:r w:rsidRPr="3489A7F5">
        <w:rPr>
          <w:rFonts w:ascii="Leelawadee" w:hAnsi="Leelawadee" w:cs="Leelawadee"/>
          <w:b/>
          <w:bCs/>
          <w:color w:val="104F75"/>
          <w:sz w:val="28"/>
          <w:szCs w:val="28"/>
        </w:rPr>
        <w:t>Total budgeted cost: £</w:t>
      </w:r>
      <w:r w:rsidRPr="3489A7F5" w:rsidR="2E6B2E8E">
        <w:rPr>
          <w:rFonts w:ascii="Leelawadee" w:hAnsi="Leelawadee" w:cs="Leelawadee"/>
          <w:b/>
          <w:bCs/>
          <w:color w:val="104F75"/>
          <w:sz w:val="28"/>
          <w:szCs w:val="28"/>
        </w:rPr>
        <w:t xml:space="preserve"> </w:t>
      </w:r>
      <w:r w:rsidRPr="00CC17F2" w:rsidR="2E6B2E8E">
        <w:rPr>
          <w:rFonts w:ascii="Leelawadee" w:hAnsi="Leelawadee" w:cs="Leelawadee"/>
          <w:b/>
          <w:bCs/>
          <w:color w:val="FF0000"/>
          <w:sz w:val="28"/>
          <w:szCs w:val="28"/>
        </w:rPr>
        <w:t>165,455</w:t>
      </w:r>
      <w:bookmarkEnd w:id="3"/>
    </w:p>
    <w:sectPr w:rsidRPr="00D8033D" w:rsidR="00810B5D" w:rsidSect="008318BA">
      <w:footerReference w:type="default" r:id="rId48"/>
      <w:pgSz w:w="11906" w:h="16838" w:orient="portrait"/>
      <w:pgMar w:top="1134" w:right="1276"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7F2" w:rsidRDefault="00CC17F2" w14:paraId="01BC6AAD" w14:textId="77777777">
      <w:pPr>
        <w:spacing w:after="0" w:line="240" w:lineRule="auto"/>
      </w:pPr>
      <w:r>
        <w:separator/>
      </w:r>
    </w:p>
  </w:endnote>
  <w:endnote w:type="continuationSeparator" w:id="0">
    <w:p w:rsidR="00CC17F2" w:rsidRDefault="00CC17F2" w14:paraId="3FD949EC" w14:textId="77777777">
      <w:pPr>
        <w:spacing w:after="0" w:line="240" w:lineRule="auto"/>
      </w:pPr>
      <w:r>
        <w:continuationSeparator/>
      </w:r>
    </w:p>
  </w:endnote>
  <w:endnote w:type="continuationNotice" w:id="1">
    <w:p w:rsidR="00CC17F2" w:rsidRDefault="00CC17F2" w14:paraId="290511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00"/>
    <w:family w:val="swiss"/>
    <w:pitch w:val="variable"/>
    <w:sig w:usb0="01000003" w:usb1="00000000" w:usb2="00000000" w:usb3="00000000" w:csb0="0001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F2" w:rsidP="1B5828F6" w:rsidRDefault="00CC17F2" w14:paraId="7D2DDF8E" w14:textId="09739B4C">
    <w:pPr>
      <w:pStyle w:val="TableRow"/>
      <w:rPr>
        <w:rFonts w:ascii="Leelawadee" w:hAnsi="Leelawadee" w:cs="Leelawadee"/>
        <w:sz w:val="22"/>
        <w:szCs w:val="22"/>
      </w:rP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7F2" w:rsidRDefault="00CC17F2" w14:paraId="2245C82C" w14:textId="77777777">
      <w:pPr>
        <w:spacing w:after="0" w:line="240" w:lineRule="auto"/>
      </w:pPr>
      <w:r>
        <w:separator/>
      </w:r>
    </w:p>
  </w:footnote>
  <w:footnote w:type="continuationSeparator" w:id="0">
    <w:p w:rsidR="00CC17F2" w:rsidRDefault="00CC17F2" w14:paraId="75AEB0C6" w14:textId="77777777">
      <w:pPr>
        <w:spacing w:after="0" w:line="240" w:lineRule="auto"/>
      </w:pPr>
      <w:r>
        <w:continuationSeparator/>
      </w:r>
    </w:p>
  </w:footnote>
  <w:footnote w:type="continuationNotice" w:id="1">
    <w:p w:rsidR="00CC17F2" w:rsidRDefault="00CC17F2" w14:paraId="7DAB50A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B38"/>
    <w:multiLevelType w:val="multilevel"/>
    <w:tmpl w:val="0848EAEE"/>
    <w:styleLink w:val="LFO3"/>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0D229E"/>
    <w:multiLevelType w:val="multilevel"/>
    <w:tmpl w:val="8C1A382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5B5942"/>
    <w:multiLevelType w:val="hybridMultilevel"/>
    <w:tmpl w:val="4A68E9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454976"/>
    <w:multiLevelType w:val="hybridMultilevel"/>
    <w:tmpl w:val="DEF02B10"/>
    <w:lvl w:ilvl="0" w:tplc="08090001">
      <w:start w:val="1"/>
      <w:numFmt w:val="bullet"/>
      <w:lvlText w:val=""/>
      <w:lvlJc w:val="left"/>
      <w:pPr>
        <w:ind w:left="417" w:hanging="360"/>
      </w:pPr>
      <w:rPr>
        <w:rFonts w:hint="default" w:ascii="Symbol" w:hAnsi="Symbo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4" w15:restartNumberingAfterBreak="0">
    <w:nsid w:val="1255014B"/>
    <w:multiLevelType w:val="hybridMultilevel"/>
    <w:tmpl w:val="A21C8ECA"/>
    <w:lvl w:ilvl="0" w:tplc="5A3C2F04">
      <w:start w:val="1"/>
      <w:numFmt w:val="bullet"/>
      <w:lvlText w:val=""/>
      <w:lvlJc w:val="left"/>
      <w:pPr>
        <w:ind w:left="360" w:hanging="360"/>
      </w:pPr>
      <w:rPr>
        <w:rFonts w:hint="default" w:ascii="Symbol" w:hAnsi="Symbol"/>
      </w:rPr>
    </w:lvl>
    <w:lvl w:ilvl="1" w:tplc="2F3EB40A">
      <w:start w:val="1"/>
      <w:numFmt w:val="bullet"/>
      <w:lvlText w:val="o"/>
      <w:lvlJc w:val="left"/>
      <w:pPr>
        <w:ind w:left="1080" w:hanging="360"/>
      </w:pPr>
      <w:rPr>
        <w:rFonts w:hint="default" w:ascii="Courier New" w:hAnsi="Courier New"/>
      </w:rPr>
    </w:lvl>
    <w:lvl w:ilvl="2" w:tplc="54500512">
      <w:start w:val="1"/>
      <w:numFmt w:val="bullet"/>
      <w:lvlText w:val=""/>
      <w:lvlJc w:val="left"/>
      <w:pPr>
        <w:ind w:left="1800" w:hanging="360"/>
      </w:pPr>
      <w:rPr>
        <w:rFonts w:hint="default" w:ascii="Wingdings" w:hAnsi="Wingdings"/>
      </w:rPr>
    </w:lvl>
    <w:lvl w:ilvl="3" w:tplc="D44A9EB2">
      <w:start w:val="1"/>
      <w:numFmt w:val="bullet"/>
      <w:lvlText w:val=""/>
      <w:lvlJc w:val="left"/>
      <w:pPr>
        <w:ind w:left="2520" w:hanging="360"/>
      </w:pPr>
      <w:rPr>
        <w:rFonts w:hint="default" w:ascii="Symbol" w:hAnsi="Symbol"/>
      </w:rPr>
    </w:lvl>
    <w:lvl w:ilvl="4" w:tplc="A83EF832">
      <w:start w:val="1"/>
      <w:numFmt w:val="bullet"/>
      <w:lvlText w:val="o"/>
      <w:lvlJc w:val="left"/>
      <w:pPr>
        <w:ind w:left="3240" w:hanging="360"/>
      </w:pPr>
      <w:rPr>
        <w:rFonts w:hint="default" w:ascii="Courier New" w:hAnsi="Courier New"/>
      </w:rPr>
    </w:lvl>
    <w:lvl w:ilvl="5" w:tplc="595C8E0A">
      <w:start w:val="1"/>
      <w:numFmt w:val="bullet"/>
      <w:lvlText w:val=""/>
      <w:lvlJc w:val="left"/>
      <w:pPr>
        <w:ind w:left="3960" w:hanging="360"/>
      </w:pPr>
      <w:rPr>
        <w:rFonts w:hint="default" w:ascii="Wingdings" w:hAnsi="Wingdings"/>
      </w:rPr>
    </w:lvl>
    <w:lvl w:ilvl="6" w:tplc="82DC95B0">
      <w:start w:val="1"/>
      <w:numFmt w:val="bullet"/>
      <w:lvlText w:val=""/>
      <w:lvlJc w:val="left"/>
      <w:pPr>
        <w:ind w:left="4680" w:hanging="360"/>
      </w:pPr>
      <w:rPr>
        <w:rFonts w:hint="default" w:ascii="Symbol" w:hAnsi="Symbol"/>
      </w:rPr>
    </w:lvl>
    <w:lvl w:ilvl="7" w:tplc="E41ECE82">
      <w:start w:val="1"/>
      <w:numFmt w:val="bullet"/>
      <w:lvlText w:val="o"/>
      <w:lvlJc w:val="left"/>
      <w:pPr>
        <w:ind w:left="5400" w:hanging="360"/>
      </w:pPr>
      <w:rPr>
        <w:rFonts w:hint="default" w:ascii="Courier New" w:hAnsi="Courier New"/>
      </w:rPr>
    </w:lvl>
    <w:lvl w:ilvl="8" w:tplc="F51E263C">
      <w:start w:val="1"/>
      <w:numFmt w:val="bullet"/>
      <w:lvlText w:val=""/>
      <w:lvlJc w:val="left"/>
      <w:pPr>
        <w:ind w:left="6120" w:hanging="360"/>
      </w:pPr>
      <w:rPr>
        <w:rFonts w:hint="default" w:ascii="Wingdings" w:hAnsi="Wingdings"/>
      </w:rPr>
    </w:lvl>
  </w:abstractNum>
  <w:abstractNum w:abstractNumId="5" w15:restartNumberingAfterBreak="0">
    <w:nsid w:val="151A3434"/>
    <w:multiLevelType w:val="multilevel"/>
    <w:tmpl w:val="F2902C94"/>
    <w:styleLink w:val="WWOutlineListStyle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1AE21805"/>
    <w:multiLevelType w:val="hybridMultilevel"/>
    <w:tmpl w:val="37286E0E"/>
    <w:lvl w:ilvl="0" w:tplc="08090001">
      <w:start w:val="1"/>
      <w:numFmt w:val="bullet"/>
      <w:lvlText w:val=""/>
      <w:lvlJc w:val="left"/>
      <w:pPr>
        <w:ind w:left="474"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7" w15:restartNumberingAfterBreak="0">
    <w:nsid w:val="1BC5798E"/>
    <w:multiLevelType w:val="multilevel"/>
    <w:tmpl w:val="225EE6D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2FD7AB"/>
    <w:multiLevelType w:val="hybridMultilevel"/>
    <w:tmpl w:val="BB229EA0"/>
    <w:lvl w:ilvl="0" w:tplc="F350E0E2">
      <w:start w:val="1"/>
      <w:numFmt w:val="bullet"/>
      <w:lvlText w:val=""/>
      <w:lvlJc w:val="left"/>
      <w:pPr>
        <w:ind w:left="720" w:hanging="360"/>
      </w:pPr>
      <w:rPr>
        <w:rFonts w:hint="default" w:ascii="Symbol" w:hAnsi="Symbol"/>
      </w:rPr>
    </w:lvl>
    <w:lvl w:ilvl="1" w:tplc="E2E4D9CC">
      <w:start w:val="1"/>
      <w:numFmt w:val="bullet"/>
      <w:lvlText w:val="o"/>
      <w:lvlJc w:val="left"/>
      <w:pPr>
        <w:ind w:left="1440" w:hanging="360"/>
      </w:pPr>
      <w:rPr>
        <w:rFonts w:hint="default" w:ascii="Courier New" w:hAnsi="Courier New"/>
      </w:rPr>
    </w:lvl>
    <w:lvl w:ilvl="2" w:tplc="1638C8C2">
      <w:start w:val="1"/>
      <w:numFmt w:val="bullet"/>
      <w:lvlText w:val=""/>
      <w:lvlJc w:val="left"/>
      <w:pPr>
        <w:ind w:left="2160" w:hanging="360"/>
      </w:pPr>
      <w:rPr>
        <w:rFonts w:hint="default" w:ascii="Wingdings" w:hAnsi="Wingdings"/>
      </w:rPr>
    </w:lvl>
    <w:lvl w:ilvl="3" w:tplc="6A28F5C0">
      <w:start w:val="1"/>
      <w:numFmt w:val="bullet"/>
      <w:lvlText w:val=""/>
      <w:lvlJc w:val="left"/>
      <w:pPr>
        <w:ind w:left="2880" w:hanging="360"/>
      </w:pPr>
      <w:rPr>
        <w:rFonts w:hint="default" w:ascii="Symbol" w:hAnsi="Symbol"/>
      </w:rPr>
    </w:lvl>
    <w:lvl w:ilvl="4" w:tplc="66A097C4">
      <w:start w:val="1"/>
      <w:numFmt w:val="bullet"/>
      <w:lvlText w:val="o"/>
      <w:lvlJc w:val="left"/>
      <w:pPr>
        <w:ind w:left="3600" w:hanging="360"/>
      </w:pPr>
      <w:rPr>
        <w:rFonts w:hint="default" w:ascii="Courier New" w:hAnsi="Courier New"/>
      </w:rPr>
    </w:lvl>
    <w:lvl w:ilvl="5" w:tplc="CE201A78">
      <w:start w:val="1"/>
      <w:numFmt w:val="bullet"/>
      <w:lvlText w:val=""/>
      <w:lvlJc w:val="left"/>
      <w:pPr>
        <w:ind w:left="4320" w:hanging="360"/>
      </w:pPr>
      <w:rPr>
        <w:rFonts w:hint="default" w:ascii="Wingdings" w:hAnsi="Wingdings"/>
      </w:rPr>
    </w:lvl>
    <w:lvl w:ilvl="6" w:tplc="B78A97E2">
      <w:start w:val="1"/>
      <w:numFmt w:val="bullet"/>
      <w:lvlText w:val=""/>
      <w:lvlJc w:val="left"/>
      <w:pPr>
        <w:ind w:left="5040" w:hanging="360"/>
      </w:pPr>
      <w:rPr>
        <w:rFonts w:hint="default" w:ascii="Symbol" w:hAnsi="Symbol"/>
      </w:rPr>
    </w:lvl>
    <w:lvl w:ilvl="7" w:tplc="23C81E60">
      <w:start w:val="1"/>
      <w:numFmt w:val="bullet"/>
      <w:lvlText w:val="o"/>
      <w:lvlJc w:val="left"/>
      <w:pPr>
        <w:ind w:left="5760" w:hanging="360"/>
      </w:pPr>
      <w:rPr>
        <w:rFonts w:hint="default" w:ascii="Courier New" w:hAnsi="Courier New"/>
      </w:rPr>
    </w:lvl>
    <w:lvl w:ilvl="8" w:tplc="A68A66C4">
      <w:start w:val="1"/>
      <w:numFmt w:val="bullet"/>
      <w:lvlText w:val=""/>
      <w:lvlJc w:val="left"/>
      <w:pPr>
        <w:ind w:left="6480" w:hanging="360"/>
      </w:pPr>
      <w:rPr>
        <w:rFonts w:hint="default" w:ascii="Wingdings" w:hAnsi="Wingdings"/>
      </w:rPr>
    </w:lvl>
  </w:abstractNum>
  <w:abstractNum w:abstractNumId="9" w15:restartNumberingAfterBreak="0">
    <w:nsid w:val="1DDF2A83"/>
    <w:multiLevelType w:val="hybridMultilevel"/>
    <w:tmpl w:val="8E2EDC94"/>
    <w:lvl w:ilvl="0" w:tplc="08090001">
      <w:start w:val="1"/>
      <w:numFmt w:val="bullet"/>
      <w:lvlText w:val=""/>
      <w:lvlJc w:val="left"/>
      <w:pPr>
        <w:ind w:left="474"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0" w15:restartNumberingAfterBreak="0">
    <w:nsid w:val="1EF68D64"/>
    <w:multiLevelType w:val="hybridMultilevel"/>
    <w:tmpl w:val="1A020676"/>
    <w:lvl w:ilvl="0" w:tplc="453C9458">
      <w:start w:val="1"/>
      <w:numFmt w:val="bullet"/>
      <w:lvlText w:val=""/>
      <w:lvlJc w:val="left"/>
      <w:pPr>
        <w:ind w:left="360" w:hanging="360"/>
      </w:pPr>
      <w:rPr>
        <w:rFonts w:hint="default" w:ascii="Symbol" w:hAnsi="Symbol"/>
      </w:rPr>
    </w:lvl>
    <w:lvl w:ilvl="1" w:tplc="787489D8">
      <w:start w:val="1"/>
      <w:numFmt w:val="bullet"/>
      <w:lvlText w:val="o"/>
      <w:lvlJc w:val="left"/>
      <w:pPr>
        <w:ind w:left="1080" w:hanging="360"/>
      </w:pPr>
      <w:rPr>
        <w:rFonts w:hint="default" w:ascii="Courier New" w:hAnsi="Courier New"/>
      </w:rPr>
    </w:lvl>
    <w:lvl w:ilvl="2" w:tplc="BE266D40">
      <w:start w:val="1"/>
      <w:numFmt w:val="bullet"/>
      <w:lvlText w:val=""/>
      <w:lvlJc w:val="left"/>
      <w:pPr>
        <w:ind w:left="1800" w:hanging="360"/>
      </w:pPr>
      <w:rPr>
        <w:rFonts w:hint="default" w:ascii="Wingdings" w:hAnsi="Wingdings"/>
      </w:rPr>
    </w:lvl>
    <w:lvl w:ilvl="3" w:tplc="98F0C544">
      <w:start w:val="1"/>
      <w:numFmt w:val="bullet"/>
      <w:lvlText w:val=""/>
      <w:lvlJc w:val="left"/>
      <w:pPr>
        <w:ind w:left="2520" w:hanging="360"/>
      </w:pPr>
      <w:rPr>
        <w:rFonts w:hint="default" w:ascii="Symbol" w:hAnsi="Symbol"/>
      </w:rPr>
    </w:lvl>
    <w:lvl w:ilvl="4" w:tplc="7EC00CA0">
      <w:start w:val="1"/>
      <w:numFmt w:val="bullet"/>
      <w:lvlText w:val="o"/>
      <w:lvlJc w:val="left"/>
      <w:pPr>
        <w:ind w:left="3240" w:hanging="360"/>
      </w:pPr>
      <w:rPr>
        <w:rFonts w:hint="default" w:ascii="Courier New" w:hAnsi="Courier New"/>
      </w:rPr>
    </w:lvl>
    <w:lvl w:ilvl="5" w:tplc="C10EB302">
      <w:start w:val="1"/>
      <w:numFmt w:val="bullet"/>
      <w:lvlText w:val=""/>
      <w:lvlJc w:val="left"/>
      <w:pPr>
        <w:ind w:left="3960" w:hanging="360"/>
      </w:pPr>
      <w:rPr>
        <w:rFonts w:hint="default" w:ascii="Wingdings" w:hAnsi="Wingdings"/>
      </w:rPr>
    </w:lvl>
    <w:lvl w:ilvl="6" w:tplc="FA288828">
      <w:start w:val="1"/>
      <w:numFmt w:val="bullet"/>
      <w:lvlText w:val=""/>
      <w:lvlJc w:val="left"/>
      <w:pPr>
        <w:ind w:left="4680" w:hanging="360"/>
      </w:pPr>
      <w:rPr>
        <w:rFonts w:hint="default" w:ascii="Symbol" w:hAnsi="Symbol"/>
      </w:rPr>
    </w:lvl>
    <w:lvl w:ilvl="7" w:tplc="D35C21B4">
      <w:start w:val="1"/>
      <w:numFmt w:val="bullet"/>
      <w:lvlText w:val="o"/>
      <w:lvlJc w:val="left"/>
      <w:pPr>
        <w:ind w:left="5400" w:hanging="360"/>
      </w:pPr>
      <w:rPr>
        <w:rFonts w:hint="default" w:ascii="Courier New" w:hAnsi="Courier New"/>
      </w:rPr>
    </w:lvl>
    <w:lvl w:ilvl="8" w:tplc="3F424D70">
      <w:start w:val="1"/>
      <w:numFmt w:val="bullet"/>
      <w:lvlText w:val=""/>
      <w:lvlJc w:val="left"/>
      <w:pPr>
        <w:ind w:left="6120" w:hanging="360"/>
      </w:pPr>
      <w:rPr>
        <w:rFonts w:hint="default" w:ascii="Wingdings" w:hAnsi="Wingdings"/>
      </w:rPr>
    </w:lvl>
  </w:abstractNum>
  <w:abstractNum w:abstractNumId="11" w15:restartNumberingAfterBreak="0">
    <w:nsid w:val="246C7DC7"/>
    <w:multiLevelType w:val="multilevel"/>
    <w:tmpl w:val="3154CBD8"/>
    <w:styleLink w:val="LFO9"/>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4CE1FB1"/>
    <w:multiLevelType w:val="multilevel"/>
    <w:tmpl w:val="F3245AB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2FCB26"/>
    <w:multiLevelType w:val="hybridMultilevel"/>
    <w:tmpl w:val="FFFFFFFF"/>
    <w:lvl w:ilvl="0" w:tplc="F81E564C">
      <w:start w:val="1"/>
      <w:numFmt w:val="bullet"/>
      <w:lvlText w:val=""/>
      <w:lvlJc w:val="left"/>
      <w:pPr>
        <w:ind w:left="360" w:hanging="360"/>
      </w:pPr>
      <w:rPr>
        <w:rFonts w:hint="default" w:ascii="Symbol" w:hAnsi="Symbol"/>
      </w:rPr>
    </w:lvl>
    <w:lvl w:ilvl="1" w:tplc="025A8CE6">
      <w:start w:val="1"/>
      <w:numFmt w:val="bullet"/>
      <w:lvlText w:val="o"/>
      <w:lvlJc w:val="left"/>
      <w:pPr>
        <w:ind w:left="1080" w:hanging="360"/>
      </w:pPr>
      <w:rPr>
        <w:rFonts w:hint="default" w:ascii="Courier New" w:hAnsi="Courier New"/>
      </w:rPr>
    </w:lvl>
    <w:lvl w:ilvl="2" w:tplc="F5AECC30">
      <w:start w:val="1"/>
      <w:numFmt w:val="bullet"/>
      <w:lvlText w:val=""/>
      <w:lvlJc w:val="left"/>
      <w:pPr>
        <w:ind w:left="1800" w:hanging="360"/>
      </w:pPr>
      <w:rPr>
        <w:rFonts w:hint="default" w:ascii="Wingdings" w:hAnsi="Wingdings"/>
      </w:rPr>
    </w:lvl>
    <w:lvl w:ilvl="3" w:tplc="DBAA868C">
      <w:start w:val="1"/>
      <w:numFmt w:val="bullet"/>
      <w:lvlText w:val=""/>
      <w:lvlJc w:val="left"/>
      <w:pPr>
        <w:ind w:left="2520" w:hanging="360"/>
      </w:pPr>
      <w:rPr>
        <w:rFonts w:hint="default" w:ascii="Symbol" w:hAnsi="Symbol"/>
      </w:rPr>
    </w:lvl>
    <w:lvl w:ilvl="4" w:tplc="53CC1F46">
      <w:start w:val="1"/>
      <w:numFmt w:val="bullet"/>
      <w:lvlText w:val="o"/>
      <w:lvlJc w:val="left"/>
      <w:pPr>
        <w:ind w:left="3240" w:hanging="360"/>
      </w:pPr>
      <w:rPr>
        <w:rFonts w:hint="default" w:ascii="Courier New" w:hAnsi="Courier New"/>
      </w:rPr>
    </w:lvl>
    <w:lvl w:ilvl="5" w:tplc="31BA35C0">
      <w:start w:val="1"/>
      <w:numFmt w:val="bullet"/>
      <w:lvlText w:val=""/>
      <w:lvlJc w:val="left"/>
      <w:pPr>
        <w:ind w:left="3960" w:hanging="360"/>
      </w:pPr>
      <w:rPr>
        <w:rFonts w:hint="default" w:ascii="Wingdings" w:hAnsi="Wingdings"/>
      </w:rPr>
    </w:lvl>
    <w:lvl w:ilvl="6" w:tplc="9356E4B0">
      <w:start w:val="1"/>
      <w:numFmt w:val="bullet"/>
      <w:lvlText w:val=""/>
      <w:lvlJc w:val="left"/>
      <w:pPr>
        <w:ind w:left="4680" w:hanging="360"/>
      </w:pPr>
      <w:rPr>
        <w:rFonts w:hint="default" w:ascii="Symbol" w:hAnsi="Symbol"/>
      </w:rPr>
    </w:lvl>
    <w:lvl w:ilvl="7" w:tplc="E3CE1728">
      <w:start w:val="1"/>
      <w:numFmt w:val="bullet"/>
      <w:lvlText w:val="o"/>
      <w:lvlJc w:val="left"/>
      <w:pPr>
        <w:ind w:left="5400" w:hanging="360"/>
      </w:pPr>
      <w:rPr>
        <w:rFonts w:hint="default" w:ascii="Courier New" w:hAnsi="Courier New"/>
      </w:rPr>
    </w:lvl>
    <w:lvl w:ilvl="8" w:tplc="D23E212C">
      <w:start w:val="1"/>
      <w:numFmt w:val="bullet"/>
      <w:lvlText w:val=""/>
      <w:lvlJc w:val="left"/>
      <w:pPr>
        <w:ind w:left="6120" w:hanging="360"/>
      </w:pPr>
      <w:rPr>
        <w:rFonts w:hint="default" w:ascii="Wingdings" w:hAnsi="Wingdings"/>
      </w:rPr>
    </w:lvl>
  </w:abstractNum>
  <w:abstractNum w:abstractNumId="14" w15:restartNumberingAfterBreak="0">
    <w:nsid w:val="27B34948"/>
    <w:multiLevelType w:val="multilevel"/>
    <w:tmpl w:val="2548C870"/>
    <w:styleLink w:val="LFO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98A40CD"/>
    <w:multiLevelType w:val="multilevel"/>
    <w:tmpl w:val="9202F562"/>
    <w:styleLink w:val="LFO3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2BA21841"/>
    <w:multiLevelType w:val="hybridMultilevel"/>
    <w:tmpl w:val="1840A1E0"/>
    <w:lvl w:ilvl="0" w:tplc="FA08D24A">
      <w:start w:val="1"/>
      <w:numFmt w:val="bullet"/>
      <w:lvlText w:val="-"/>
      <w:lvlJc w:val="left"/>
      <w:pPr>
        <w:ind w:left="417" w:hanging="360"/>
      </w:pPr>
      <w:rPr>
        <w:rFonts w:hint="default" w:ascii="Leelawadee" w:hAnsi="Leelawadee" w:eastAsia="Times New Roman" w:cs="Leelawadee"/>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17" w15:restartNumberingAfterBreak="0">
    <w:nsid w:val="2C713368"/>
    <w:multiLevelType w:val="multilevel"/>
    <w:tmpl w:val="BFDE3AF4"/>
    <w:styleLink w:val="WWOutlineListStyle"/>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764716"/>
    <w:multiLevelType w:val="multilevel"/>
    <w:tmpl w:val="97EE21A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0A27265"/>
    <w:multiLevelType w:val="multilevel"/>
    <w:tmpl w:val="BF6C296E"/>
    <w:styleLink w:val="LFO4"/>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125152A"/>
    <w:multiLevelType w:val="multilevel"/>
    <w:tmpl w:val="526C7CA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5F714E4"/>
    <w:multiLevelType w:val="hybridMultilevel"/>
    <w:tmpl w:val="32AAEFBC"/>
    <w:lvl w:ilvl="0" w:tplc="FA08D24A">
      <w:start w:val="1"/>
      <w:numFmt w:val="bullet"/>
      <w:lvlText w:val="-"/>
      <w:lvlJc w:val="left"/>
      <w:pPr>
        <w:ind w:left="474" w:hanging="360"/>
      </w:pPr>
      <w:rPr>
        <w:rFonts w:hint="default" w:ascii="Leelawadee" w:hAnsi="Leelawadee" w:eastAsia="Times New Roman" w:cs="Leelawadee"/>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22" w15:restartNumberingAfterBreak="0">
    <w:nsid w:val="39971B47"/>
    <w:multiLevelType w:val="hybridMultilevel"/>
    <w:tmpl w:val="55C6E464"/>
    <w:lvl w:ilvl="0" w:tplc="FA08D24A">
      <w:start w:val="1"/>
      <w:numFmt w:val="bullet"/>
      <w:lvlText w:val="-"/>
      <w:lvlJc w:val="left"/>
      <w:pPr>
        <w:ind w:left="417" w:hanging="360"/>
      </w:pPr>
      <w:rPr>
        <w:rFonts w:hint="default" w:ascii="Leelawadee" w:hAnsi="Leelawadee" w:eastAsia="Times New Roman" w:cs="Leelawade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A7A15AE"/>
    <w:multiLevelType w:val="hybridMultilevel"/>
    <w:tmpl w:val="026AE8A8"/>
    <w:lvl w:ilvl="0" w:tplc="2D52164C">
      <w:start w:val="1"/>
      <w:numFmt w:val="bullet"/>
      <w:lvlText w:val=""/>
      <w:lvlJc w:val="left"/>
      <w:pPr>
        <w:ind w:left="720" w:hanging="360"/>
      </w:pPr>
      <w:rPr>
        <w:rFonts w:hint="default" w:ascii="Symbol" w:hAnsi="Symbol"/>
      </w:rPr>
    </w:lvl>
    <w:lvl w:ilvl="1" w:tplc="AE06A1E2">
      <w:start w:val="1"/>
      <w:numFmt w:val="bullet"/>
      <w:lvlText w:val="o"/>
      <w:lvlJc w:val="left"/>
      <w:pPr>
        <w:ind w:left="1440" w:hanging="360"/>
      </w:pPr>
      <w:rPr>
        <w:rFonts w:hint="default" w:ascii="Courier New" w:hAnsi="Courier New"/>
      </w:rPr>
    </w:lvl>
    <w:lvl w:ilvl="2" w:tplc="F170EE1C">
      <w:start w:val="1"/>
      <w:numFmt w:val="bullet"/>
      <w:lvlText w:val=""/>
      <w:lvlJc w:val="left"/>
      <w:pPr>
        <w:ind w:left="2160" w:hanging="360"/>
      </w:pPr>
      <w:rPr>
        <w:rFonts w:hint="default" w:ascii="Wingdings" w:hAnsi="Wingdings"/>
      </w:rPr>
    </w:lvl>
    <w:lvl w:ilvl="3" w:tplc="3B8A8256">
      <w:start w:val="1"/>
      <w:numFmt w:val="bullet"/>
      <w:lvlText w:val=""/>
      <w:lvlJc w:val="left"/>
      <w:pPr>
        <w:ind w:left="2880" w:hanging="360"/>
      </w:pPr>
      <w:rPr>
        <w:rFonts w:hint="default" w:ascii="Symbol" w:hAnsi="Symbol"/>
      </w:rPr>
    </w:lvl>
    <w:lvl w:ilvl="4" w:tplc="9632722E">
      <w:start w:val="1"/>
      <w:numFmt w:val="bullet"/>
      <w:lvlText w:val="o"/>
      <w:lvlJc w:val="left"/>
      <w:pPr>
        <w:ind w:left="3600" w:hanging="360"/>
      </w:pPr>
      <w:rPr>
        <w:rFonts w:hint="default" w:ascii="Courier New" w:hAnsi="Courier New"/>
      </w:rPr>
    </w:lvl>
    <w:lvl w:ilvl="5" w:tplc="E17C0788">
      <w:start w:val="1"/>
      <w:numFmt w:val="bullet"/>
      <w:lvlText w:val=""/>
      <w:lvlJc w:val="left"/>
      <w:pPr>
        <w:ind w:left="4320" w:hanging="360"/>
      </w:pPr>
      <w:rPr>
        <w:rFonts w:hint="default" w:ascii="Wingdings" w:hAnsi="Wingdings"/>
      </w:rPr>
    </w:lvl>
    <w:lvl w:ilvl="6" w:tplc="2B6635E6">
      <w:start w:val="1"/>
      <w:numFmt w:val="bullet"/>
      <w:lvlText w:val=""/>
      <w:lvlJc w:val="left"/>
      <w:pPr>
        <w:ind w:left="5040" w:hanging="360"/>
      </w:pPr>
      <w:rPr>
        <w:rFonts w:hint="default" w:ascii="Symbol" w:hAnsi="Symbol"/>
      </w:rPr>
    </w:lvl>
    <w:lvl w:ilvl="7" w:tplc="2038666A">
      <w:start w:val="1"/>
      <w:numFmt w:val="bullet"/>
      <w:lvlText w:val="o"/>
      <w:lvlJc w:val="left"/>
      <w:pPr>
        <w:ind w:left="5760" w:hanging="360"/>
      </w:pPr>
      <w:rPr>
        <w:rFonts w:hint="default" w:ascii="Courier New" w:hAnsi="Courier New"/>
      </w:rPr>
    </w:lvl>
    <w:lvl w:ilvl="8" w:tplc="46049436">
      <w:start w:val="1"/>
      <w:numFmt w:val="bullet"/>
      <w:lvlText w:val=""/>
      <w:lvlJc w:val="left"/>
      <w:pPr>
        <w:ind w:left="6480" w:hanging="360"/>
      </w:pPr>
      <w:rPr>
        <w:rFonts w:hint="default" w:ascii="Wingdings" w:hAnsi="Wingdings"/>
      </w:rPr>
    </w:lvl>
  </w:abstractNum>
  <w:abstractNum w:abstractNumId="24" w15:restartNumberingAfterBreak="0">
    <w:nsid w:val="3BCE12EA"/>
    <w:multiLevelType w:val="multilevel"/>
    <w:tmpl w:val="85E28F5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55209B"/>
    <w:multiLevelType w:val="hybridMultilevel"/>
    <w:tmpl w:val="482884E2"/>
    <w:lvl w:ilvl="0" w:tplc="FA08D24A">
      <w:start w:val="1"/>
      <w:numFmt w:val="bullet"/>
      <w:lvlText w:val="-"/>
      <w:lvlJc w:val="left"/>
      <w:pPr>
        <w:ind w:left="417" w:hanging="360"/>
      </w:pPr>
      <w:rPr>
        <w:rFonts w:hint="default" w:ascii="Leelawadee" w:hAnsi="Leelawadee" w:eastAsia="Times New Roman" w:cs="Leelawade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5E4725D"/>
    <w:multiLevelType w:val="multilevel"/>
    <w:tmpl w:val="3ABA65EA"/>
    <w:styleLink w:val="WWOutlineListStyle1"/>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63A5A26"/>
    <w:multiLevelType w:val="hybridMultilevel"/>
    <w:tmpl w:val="3F6C9122"/>
    <w:lvl w:ilvl="0" w:tplc="FA08D24A">
      <w:start w:val="1"/>
      <w:numFmt w:val="bullet"/>
      <w:lvlText w:val="-"/>
      <w:lvlJc w:val="left"/>
      <w:pPr>
        <w:ind w:left="360" w:hanging="360"/>
      </w:pPr>
      <w:rPr>
        <w:rFonts w:hint="default" w:ascii="Leelawadee" w:hAnsi="Leelawadee" w:eastAsia="Times New Roman" w:cs="Leelawadee"/>
      </w:rPr>
    </w:lvl>
    <w:lvl w:ilvl="1" w:tplc="08090003" w:tentative="1">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abstractNum w:abstractNumId="28" w15:restartNumberingAfterBreak="0">
    <w:nsid w:val="486A47BB"/>
    <w:multiLevelType w:val="hybridMultilevel"/>
    <w:tmpl w:val="0D7A5644"/>
    <w:lvl w:ilvl="0" w:tplc="FA08D24A">
      <w:start w:val="1"/>
      <w:numFmt w:val="bullet"/>
      <w:lvlText w:val="-"/>
      <w:lvlJc w:val="left"/>
      <w:pPr>
        <w:ind w:left="360" w:hanging="360"/>
      </w:pPr>
      <w:rPr>
        <w:rFonts w:hint="default" w:ascii="Leelawadee" w:hAnsi="Leelawadee" w:eastAsia="Times New Roman" w:cs="Leelawade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E026AF1"/>
    <w:multiLevelType w:val="multilevel"/>
    <w:tmpl w:val="CA908B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C6563B"/>
    <w:multiLevelType w:val="hybridMultilevel"/>
    <w:tmpl w:val="3D38D7CA"/>
    <w:lvl w:ilvl="0" w:tplc="08090001">
      <w:start w:val="1"/>
      <w:numFmt w:val="bullet"/>
      <w:lvlText w:val=""/>
      <w:lvlJc w:val="left"/>
      <w:pPr>
        <w:ind w:left="417" w:hanging="360"/>
      </w:pPr>
      <w:rPr>
        <w:rFonts w:hint="default" w:ascii="Symbol" w:hAnsi="Symbo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31" w15:restartNumberingAfterBreak="0">
    <w:nsid w:val="56483D8F"/>
    <w:multiLevelType w:val="multilevel"/>
    <w:tmpl w:val="9CBC5CD0"/>
    <w:styleLink w:val="LFO1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565373C2"/>
    <w:multiLevelType w:val="multilevel"/>
    <w:tmpl w:val="50623C50"/>
    <w:styleLink w:val="LFO28"/>
    <w:lvl w:ilvl="0">
      <w:start w:val="1"/>
      <w:numFmt w:val="bullet"/>
      <w:lvlText w:val=""/>
      <w:lvlJc w:val="left"/>
      <w:pPr>
        <w:ind w:left="720" w:hanging="360"/>
      </w:pPr>
      <w:rPr>
        <w:rFonts w:hint="default"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63E45BE7"/>
    <w:multiLevelType w:val="multilevel"/>
    <w:tmpl w:val="DF38E83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DDE24D5"/>
    <w:multiLevelType w:val="multilevel"/>
    <w:tmpl w:val="53F439F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1A10ADC"/>
    <w:multiLevelType w:val="multilevel"/>
    <w:tmpl w:val="7348FD4E"/>
    <w:styleLink w:val="LFO6"/>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FD7D3A"/>
    <w:multiLevelType w:val="hybridMultilevel"/>
    <w:tmpl w:val="BDAAA4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4C90C56"/>
    <w:multiLevelType w:val="hybridMultilevel"/>
    <w:tmpl w:val="4BEE4632"/>
    <w:lvl w:ilvl="0" w:tplc="510467E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E67400"/>
    <w:multiLevelType w:val="hybridMultilevel"/>
    <w:tmpl w:val="E876B2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3"/>
  </w:num>
  <w:num w:numId="2">
    <w:abstractNumId w:val="10"/>
  </w:num>
  <w:num w:numId="3">
    <w:abstractNumId w:val="33"/>
  </w:num>
  <w:num w:numId="4">
    <w:abstractNumId w:val="1"/>
  </w:num>
  <w:num w:numId="5">
    <w:abstractNumId w:val="24"/>
  </w:num>
  <w:num w:numId="6">
    <w:abstractNumId w:val="20"/>
  </w:num>
  <w:num w:numId="7">
    <w:abstractNumId w:val="29"/>
  </w:num>
  <w:num w:numId="8">
    <w:abstractNumId w:val="7"/>
  </w:num>
  <w:num w:numId="9">
    <w:abstractNumId w:val="12"/>
  </w:num>
  <w:num w:numId="10">
    <w:abstractNumId w:val="18"/>
  </w:num>
  <w:num w:numId="11">
    <w:abstractNumId w:val="34"/>
  </w:num>
  <w:num w:numId="12">
    <w:abstractNumId w:val="5"/>
  </w:num>
  <w:num w:numId="13">
    <w:abstractNumId w:val="26"/>
  </w:num>
  <w:num w:numId="14">
    <w:abstractNumId w:val="17"/>
  </w:num>
  <w:num w:numId="15">
    <w:abstractNumId w:val="0"/>
  </w:num>
  <w:num w:numId="16">
    <w:abstractNumId w:val="19"/>
  </w:num>
  <w:num w:numId="17">
    <w:abstractNumId w:val="35"/>
  </w:num>
  <w:num w:numId="18">
    <w:abstractNumId w:val="11"/>
  </w:num>
  <w:num w:numId="19">
    <w:abstractNumId w:val="31"/>
  </w:num>
  <w:num w:numId="20">
    <w:abstractNumId w:val="14"/>
  </w:num>
  <w:num w:numId="21">
    <w:abstractNumId w:val="32"/>
  </w:num>
  <w:num w:numId="22">
    <w:abstractNumId w:val="15"/>
  </w:num>
  <w:num w:numId="23">
    <w:abstractNumId w:val="2"/>
  </w:num>
  <w:num w:numId="24">
    <w:abstractNumId w:val="3"/>
  </w:num>
  <w:num w:numId="25">
    <w:abstractNumId w:val="30"/>
  </w:num>
  <w:num w:numId="26">
    <w:abstractNumId w:val="16"/>
  </w:num>
  <w:num w:numId="27">
    <w:abstractNumId w:val="25"/>
  </w:num>
  <w:num w:numId="28">
    <w:abstractNumId w:val="36"/>
  </w:num>
  <w:num w:numId="29">
    <w:abstractNumId w:val="22"/>
  </w:num>
  <w:num w:numId="30">
    <w:abstractNumId w:val="27"/>
  </w:num>
  <w:num w:numId="31">
    <w:abstractNumId w:val="37"/>
  </w:num>
  <w:num w:numId="32">
    <w:abstractNumId w:val="38"/>
  </w:num>
  <w:num w:numId="33">
    <w:abstractNumId w:val="8"/>
  </w:num>
  <w:num w:numId="34">
    <w:abstractNumId w:val="23"/>
  </w:num>
  <w:num w:numId="35">
    <w:abstractNumId w:val="4"/>
  </w:num>
  <w:num w:numId="36">
    <w:abstractNumId w:val="28"/>
  </w:num>
  <w:num w:numId="37">
    <w:abstractNumId w:val="6"/>
  </w:num>
  <w:num w:numId="38">
    <w:abstractNumId w:val="9"/>
  </w:num>
  <w:num w:numId="3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5D"/>
    <w:rsid w:val="00013F41"/>
    <w:rsid w:val="000212F8"/>
    <w:rsid w:val="00037E6E"/>
    <w:rsid w:val="00047252"/>
    <w:rsid w:val="000513D4"/>
    <w:rsid w:val="0007175A"/>
    <w:rsid w:val="00097916"/>
    <w:rsid w:val="000D42F5"/>
    <w:rsid w:val="0011013B"/>
    <w:rsid w:val="00110741"/>
    <w:rsid w:val="0013732A"/>
    <w:rsid w:val="001422C7"/>
    <w:rsid w:val="00155054"/>
    <w:rsid w:val="00155845"/>
    <w:rsid w:val="00166F6E"/>
    <w:rsid w:val="001E2095"/>
    <w:rsid w:val="001E6AD2"/>
    <w:rsid w:val="00255217"/>
    <w:rsid w:val="00260E55"/>
    <w:rsid w:val="00270861"/>
    <w:rsid w:val="002E787B"/>
    <w:rsid w:val="003745FB"/>
    <w:rsid w:val="003805C7"/>
    <w:rsid w:val="00383B18"/>
    <w:rsid w:val="004130E7"/>
    <w:rsid w:val="00447960"/>
    <w:rsid w:val="00485206"/>
    <w:rsid w:val="004BD85F"/>
    <w:rsid w:val="005399A5"/>
    <w:rsid w:val="00585901"/>
    <w:rsid w:val="00593470"/>
    <w:rsid w:val="005B27ED"/>
    <w:rsid w:val="005C17C3"/>
    <w:rsid w:val="0062126E"/>
    <w:rsid w:val="006335F4"/>
    <w:rsid w:val="006513F1"/>
    <w:rsid w:val="006539DD"/>
    <w:rsid w:val="006A6A1C"/>
    <w:rsid w:val="006B6AD4"/>
    <w:rsid w:val="00712694"/>
    <w:rsid w:val="00713D96"/>
    <w:rsid w:val="007530E9"/>
    <w:rsid w:val="007661A5"/>
    <w:rsid w:val="007D0C4D"/>
    <w:rsid w:val="007D46A9"/>
    <w:rsid w:val="007D7AF8"/>
    <w:rsid w:val="00810B5D"/>
    <w:rsid w:val="008318BA"/>
    <w:rsid w:val="008368BF"/>
    <w:rsid w:val="0086221B"/>
    <w:rsid w:val="008F79F1"/>
    <w:rsid w:val="009262D4"/>
    <w:rsid w:val="00942737"/>
    <w:rsid w:val="0094A70F"/>
    <w:rsid w:val="00A33777"/>
    <w:rsid w:val="00A338F6"/>
    <w:rsid w:val="00A440C7"/>
    <w:rsid w:val="00AA5E62"/>
    <w:rsid w:val="00B27037"/>
    <w:rsid w:val="00B345C4"/>
    <w:rsid w:val="00B75D7F"/>
    <w:rsid w:val="00BB0CFE"/>
    <w:rsid w:val="00C01670"/>
    <w:rsid w:val="00C0413C"/>
    <w:rsid w:val="00C21E72"/>
    <w:rsid w:val="00C4237F"/>
    <w:rsid w:val="00C528FB"/>
    <w:rsid w:val="00C73A45"/>
    <w:rsid w:val="00CC17F2"/>
    <w:rsid w:val="00CE21E5"/>
    <w:rsid w:val="00D54E63"/>
    <w:rsid w:val="00D57745"/>
    <w:rsid w:val="00D8033D"/>
    <w:rsid w:val="00D93CA5"/>
    <w:rsid w:val="00D9605F"/>
    <w:rsid w:val="00DB21D7"/>
    <w:rsid w:val="00DE2636"/>
    <w:rsid w:val="00E10D3C"/>
    <w:rsid w:val="00E17D8B"/>
    <w:rsid w:val="00E3780B"/>
    <w:rsid w:val="00E912FB"/>
    <w:rsid w:val="00F21A49"/>
    <w:rsid w:val="00F3F68F"/>
    <w:rsid w:val="00F41647"/>
    <w:rsid w:val="01086381"/>
    <w:rsid w:val="01234F04"/>
    <w:rsid w:val="01535F4A"/>
    <w:rsid w:val="01DD0148"/>
    <w:rsid w:val="02D5EE3F"/>
    <w:rsid w:val="02DBE506"/>
    <w:rsid w:val="0303C8D4"/>
    <w:rsid w:val="037204E4"/>
    <w:rsid w:val="03772A82"/>
    <w:rsid w:val="03B70A02"/>
    <w:rsid w:val="042E5E4E"/>
    <w:rsid w:val="04583ADC"/>
    <w:rsid w:val="0465D758"/>
    <w:rsid w:val="04D89265"/>
    <w:rsid w:val="050DD545"/>
    <w:rsid w:val="054AED4B"/>
    <w:rsid w:val="05CC413B"/>
    <w:rsid w:val="061385C8"/>
    <w:rsid w:val="06559AFB"/>
    <w:rsid w:val="06D198D8"/>
    <w:rsid w:val="07064533"/>
    <w:rsid w:val="079D781A"/>
    <w:rsid w:val="0826F0D5"/>
    <w:rsid w:val="08475C69"/>
    <w:rsid w:val="08552F70"/>
    <w:rsid w:val="08CF4835"/>
    <w:rsid w:val="0958DB2A"/>
    <w:rsid w:val="09C2C136"/>
    <w:rsid w:val="09ED31C6"/>
    <w:rsid w:val="0A5768BE"/>
    <w:rsid w:val="0A8E8681"/>
    <w:rsid w:val="0ADCDB09"/>
    <w:rsid w:val="0B3CE00E"/>
    <w:rsid w:val="0B44454F"/>
    <w:rsid w:val="0B63A9BF"/>
    <w:rsid w:val="0B9B6065"/>
    <w:rsid w:val="0BC7AB8D"/>
    <w:rsid w:val="0C16B170"/>
    <w:rsid w:val="0C66B050"/>
    <w:rsid w:val="0D782D6D"/>
    <w:rsid w:val="0DB670C9"/>
    <w:rsid w:val="0EBC690E"/>
    <w:rsid w:val="0F2AD9E1"/>
    <w:rsid w:val="0F2AEF54"/>
    <w:rsid w:val="0F522511"/>
    <w:rsid w:val="0F86849D"/>
    <w:rsid w:val="10166CD2"/>
    <w:rsid w:val="108EE0C8"/>
    <w:rsid w:val="112B6490"/>
    <w:rsid w:val="11BED211"/>
    <w:rsid w:val="1230D305"/>
    <w:rsid w:val="124DAC57"/>
    <w:rsid w:val="12BECEE7"/>
    <w:rsid w:val="13738FFF"/>
    <w:rsid w:val="1431A044"/>
    <w:rsid w:val="1474AC25"/>
    <w:rsid w:val="14B35E66"/>
    <w:rsid w:val="153C5E88"/>
    <w:rsid w:val="157FE0D8"/>
    <w:rsid w:val="159A1B65"/>
    <w:rsid w:val="15A5C4E5"/>
    <w:rsid w:val="15BE6E21"/>
    <w:rsid w:val="16138224"/>
    <w:rsid w:val="16186EBB"/>
    <w:rsid w:val="16635460"/>
    <w:rsid w:val="17044428"/>
    <w:rsid w:val="1735EBC6"/>
    <w:rsid w:val="176A0195"/>
    <w:rsid w:val="1857AE60"/>
    <w:rsid w:val="198269AB"/>
    <w:rsid w:val="1A603D6E"/>
    <w:rsid w:val="1A72118D"/>
    <w:rsid w:val="1ADDD901"/>
    <w:rsid w:val="1AED751B"/>
    <w:rsid w:val="1B09778D"/>
    <w:rsid w:val="1B198B6D"/>
    <w:rsid w:val="1B5828F6"/>
    <w:rsid w:val="1BAAD4FE"/>
    <w:rsid w:val="1BF920D0"/>
    <w:rsid w:val="1C0E11C5"/>
    <w:rsid w:val="1C11C2CE"/>
    <w:rsid w:val="1C2CADB8"/>
    <w:rsid w:val="1C2D4307"/>
    <w:rsid w:val="1C5193F0"/>
    <w:rsid w:val="1CC32DA8"/>
    <w:rsid w:val="1D063CCA"/>
    <w:rsid w:val="1D249CE2"/>
    <w:rsid w:val="1D42BFE4"/>
    <w:rsid w:val="1D8C6C13"/>
    <w:rsid w:val="1DAD1AD0"/>
    <w:rsid w:val="1E141851"/>
    <w:rsid w:val="1E512C2F"/>
    <w:rsid w:val="1EC346E5"/>
    <w:rsid w:val="1EC77747"/>
    <w:rsid w:val="1F12F972"/>
    <w:rsid w:val="1F5A1CD6"/>
    <w:rsid w:val="1FA575EB"/>
    <w:rsid w:val="1FE99DA5"/>
    <w:rsid w:val="2016021D"/>
    <w:rsid w:val="2018379D"/>
    <w:rsid w:val="20E4BB92"/>
    <w:rsid w:val="21BDFF2A"/>
    <w:rsid w:val="21E7E4BF"/>
    <w:rsid w:val="22808BF3"/>
    <w:rsid w:val="22C6C001"/>
    <w:rsid w:val="22C7592E"/>
    <w:rsid w:val="22E513B4"/>
    <w:rsid w:val="22FF0FF7"/>
    <w:rsid w:val="23148972"/>
    <w:rsid w:val="232DB1CF"/>
    <w:rsid w:val="23371C7E"/>
    <w:rsid w:val="234163A1"/>
    <w:rsid w:val="23582699"/>
    <w:rsid w:val="23B5BBEB"/>
    <w:rsid w:val="23E07926"/>
    <w:rsid w:val="251277EB"/>
    <w:rsid w:val="2549F6EA"/>
    <w:rsid w:val="25675D33"/>
    <w:rsid w:val="257AD38B"/>
    <w:rsid w:val="259E306B"/>
    <w:rsid w:val="26DD48FA"/>
    <w:rsid w:val="26EA8A69"/>
    <w:rsid w:val="2724B60A"/>
    <w:rsid w:val="2753FD16"/>
    <w:rsid w:val="28D89783"/>
    <w:rsid w:val="28EFCD77"/>
    <w:rsid w:val="290B234D"/>
    <w:rsid w:val="29545538"/>
    <w:rsid w:val="295582D6"/>
    <w:rsid w:val="295B127C"/>
    <w:rsid w:val="299C97FA"/>
    <w:rsid w:val="299FB6BF"/>
    <w:rsid w:val="29A8D15B"/>
    <w:rsid w:val="29B8A97B"/>
    <w:rsid w:val="29F6449B"/>
    <w:rsid w:val="2A0C481B"/>
    <w:rsid w:val="2A46E7E9"/>
    <w:rsid w:val="2A4F904D"/>
    <w:rsid w:val="2A67D751"/>
    <w:rsid w:val="2A90B646"/>
    <w:rsid w:val="2AC4CC71"/>
    <w:rsid w:val="2AC6553F"/>
    <w:rsid w:val="2B6E2B06"/>
    <w:rsid w:val="2BC2C328"/>
    <w:rsid w:val="2C2EEB7C"/>
    <w:rsid w:val="2C581370"/>
    <w:rsid w:val="2C6AE670"/>
    <w:rsid w:val="2CC4D667"/>
    <w:rsid w:val="2CC594BB"/>
    <w:rsid w:val="2D5D68A1"/>
    <w:rsid w:val="2DBE3D99"/>
    <w:rsid w:val="2DC0D622"/>
    <w:rsid w:val="2E63FE30"/>
    <w:rsid w:val="2E6B2E8E"/>
    <w:rsid w:val="2ED79E85"/>
    <w:rsid w:val="2F8E9259"/>
    <w:rsid w:val="2FEE3D1E"/>
    <w:rsid w:val="306568E0"/>
    <w:rsid w:val="306D011F"/>
    <w:rsid w:val="3096344B"/>
    <w:rsid w:val="3143852B"/>
    <w:rsid w:val="31584F44"/>
    <w:rsid w:val="318EDCDB"/>
    <w:rsid w:val="3290862B"/>
    <w:rsid w:val="332ACF2D"/>
    <w:rsid w:val="333EB3F9"/>
    <w:rsid w:val="33CDD50D"/>
    <w:rsid w:val="344A8397"/>
    <w:rsid w:val="3489A7F5"/>
    <w:rsid w:val="34CA74C4"/>
    <w:rsid w:val="34E5A6B4"/>
    <w:rsid w:val="34FE4CDC"/>
    <w:rsid w:val="35EF9155"/>
    <w:rsid w:val="36164936"/>
    <w:rsid w:val="366A3B84"/>
    <w:rsid w:val="36C85B6D"/>
    <w:rsid w:val="36F3BB86"/>
    <w:rsid w:val="3784EB56"/>
    <w:rsid w:val="37A49013"/>
    <w:rsid w:val="384EC3BA"/>
    <w:rsid w:val="39002D06"/>
    <w:rsid w:val="39A1DC46"/>
    <w:rsid w:val="39AA9A18"/>
    <w:rsid w:val="39CA2149"/>
    <w:rsid w:val="3A22CA11"/>
    <w:rsid w:val="3AA8C138"/>
    <w:rsid w:val="3AD22507"/>
    <w:rsid w:val="3AE70A61"/>
    <w:rsid w:val="3B2E1BBF"/>
    <w:rsid w:val="3B33E7FF"/>
    <w:rsid w:val="3B565729"/>
    <w:rsid w:val="3BDD0208"/>
    <w:rsid w:val="3C586265"/>
    <w:rsid w:val="3C807AC3"/>
    <w:rsid w:val="3CFF2157"/>
    <w:rsid w:val="3DC55275"/>
    <w:rsid w:val="3F22E2B8"/>
    <w:rsid w:val="3F516528"/>
    <w:rsid w:val="3F918CE8"/>
    <w:rsid w:val="3F98F2F1"/>
    <w:rsid w:val="3FB3816F"/>
    <w:rsid w:val="3FB556F4"/>
    <w:rsid w:val="3FF98178"/>
    <w:rsid w:val="40D434CE"/>
    <w:rsid w:val="40F4498A"/>
    <w:rsid w:val="41F455E2"/>
    <w:rsid w:val="425015FC"/>
    <w:rsid w:val="427444A4"/>
    <w:rsid w:val="4278E0B0"/>
    <w:rsid w:val="42C6D2A4"/>
    <w:rsid w:val="4335B27A"/>
    <w:rsid w:val="439F5BF8"/>
    <w:rsid w:val="4447F3C6"/>
    <w:rsid w:val="44E0E66F"/>
    <w:rsid w:val="44EE2A07"/>
    <w:rsid w:val="450F2E8F"/>
    <w:rsid w:val="45EF8D71"/>
    <w:rsid w:val="45F481EF"/>
    <w:rsid w:val="4664F34B"/>
    <w:rsid w:val="467CB6D0"/>
    <w:rsid w:val="468D6741"/>
    <w:rsid w:val="46CA779A"/>
    <w:rsid w:val="46EFB416"/>
    <w:rsid w:val="470A4B0B"/>
    <w:rsid w:val="47151494"/>
    <w:rsid w:val="4717FBB5"/>
    <w:rsid w:val="4723871F"/>
    <w:rsid w:val="47BB5CC7"/>
    <w:rsid w:val="47E4D60D"/>
    <w:rsid w:val="47E5A218"/>
    <w:rsid w:val="48B5A7C1"/>
    <w:rsid w:val="48C20A41"/>
    <w:rsid w:val="491FB6E3"/>
    <w:rsid w:val="49525AA5"/>
    <w:rsid w:val="497FA752"/>
    <w:rsid w:val="4980A66E"/>
    <w:rsid w:val="499FB6CC"/>
    <w:rsid w:val="49A21124"/>
    <w:rsid w:val="49E3CF58"/>
    <w:rsid w:val="4A077F83"/>
    <w:rsid w:val="4A5086FE"/>
    <w:rsid w:val="4AA2AE86"/>
    <w:rsid w:val="4AAEB664"/>
    <w:rsid w:val="4AEB3249"/>
    <w:rsid w:val="4AFD1DB4"/>
    <w:rsid w:val="4B5027F3"/>
    <w:rsid w:val="4B5BD268"/>
    <w:rsid w:val="4B5D1EC2"/>
    <w:rsid w:val="4BA0A2D5"/>
    <w:rsid w:val="4BB12050"/>
    <w:rsid w:val="4BE49CAA"/>
    <w:rsid w:val="4C2D113F"/>
    <w:rsid w:val="4C2EA7CC"/>
    <w:rsid w:val="4C5B006D"/>
    <w:rsid w:val="4C6F86A7"/>
    <w:rsid w:val="4D04C6F9"/>
    <w:rsid w:val="4D803B35"/>
    <w:rsid w:val="4E7F50C9"/>
    <w:rsid w:val="4F2E9904"/>
    <w:rsid w:val="4F3393D0"/>
    <w:rsid w:val="4F7B5DFD"/>
    <w:rsid w:val="50221FF4"/>
    <w:rsid w:val="5030E2F2"/>
    <w:rsid w:val="504C1FA5"/>
    <w:rsid w:val="50ECF1BC"/>
    <w:rsid w:val="50FEA9A3"/>
    <w:rsid w:val="52A9444B"/>
    <w:rsid w:val="52DC226B"/>
    <w:rsid w:val="5322E3ED"/>
    <w:rsid w:val="5352C1EC"/>
    <w:rsid w:val="542003D4"/>
    <w:rsid w:val="54635352"/>
    <w:rsid w:val="54B4867D"/>
    <w:rsid w:val="54F59117"/>
    <w:rsid w:val="5578B76F"/>
    <w:rsid w:val="55E916D1"/>
    <w:rsid w:val="55EE75AA"/>
    <w:rsid w:val="56CEA753"/>
    <w:rsid w:val="571487D0"/>
    <w:rsid w:val="573E565E"/>
    <w:rsid w:val="57F9536B"/>
    <w:rsid w:val="584F383E"/>
    <w:rsid w:val="58DD7851"/>
    <w:rsid w:val="59042F6E"/>
    <w:rsid w:val="594C2504"/>
    <w:rsid w:val="59DAF387"/>
    <w:rsid w:val="59EB03C0"/>
    <w:rsid w:val="5A3A0173"/>
    <w:rsid w:val="5A3AB488"/>
    <w:rsid w:val="5A5BFA9A"/>
    <w:rsid w:val="5A602055"/>
    <w:rsid w:val="5A6404E5"/>
    <w:rsid w:val="5AA8BE70"/>
    <w:rsid w:val="5ADD8479"/>
    <w:rsid w:val="5AFE1F1B"/>
    <w:rsid w:val="5BB642FA"/>
    <w:rsid w:val="5C3C2C94"/>
    <w:rsid w:val="5C82FBE6"/>
    <w:rsid w:val="5C8BD9CC"/>
    <w:rsid w:val="5CDE5B4F"/>
    <w:rsid w:val="5D03F24A"/>
    <w:rsid w:val="5D0B0806"/>
    <w:rsid w:val="5D169131"/>
    <w:rsid w:val="5D8A90DA"/>
    <w:rsid w:val="5DA9D19B"/>
    <w:rsid w:val="5DEBF2D9"/>
    <w:rsid w:val="5DFA4596"/>
    <w:rsid w:val="5E26AC29"/>
    <w:rsid w:val="5E62AAFC"/>
    <w:rsid w:val="5E749A15"/>
    <w:rsid w:val="5E9FC2AB"/>
    <w:rsid w:val="5EBA1A2D"/>
    <w:rsid w:val="5F1A5133"/>
    <w:rsid w:val="5F2E7277"/>
    <w:rsid w:val="5F301335"/>
    <w:rsid w:val="5FB0DC38"/>
    <w:rsid w:val="602E89B5"/>
    <w:rsid w:val="6098AFB4"/>
    <w:rsid w:val="609E0CE7"/>
    <w:rsid w:val="60D08F77"/>
    <w:rsid w:val="60F84398"/>
    <w:rsid w:val="61145776"/>
    <w:rsid w:val="618754BC"/>
    <w:rsid w:val="61C95288"/>
    <w:rsid w:val="61D80FB8"/>
    <w:rsid w:val="61ED6838"/>
    <w:rsid w:val="62A412A7"/>
    <w:rsid w:val="62C537DD"/>
    <w:rsid w:val="62FDF34F"/>
    <w:rsid w:val="6310FAFD"/>
    <w:rsid w:val="638E6AEB"/>
    <w:rsid w:val="6397BF5C"/>
    <w:rsid w:val="639C8985"/>
    <w:rsid w:val="644CE95F"/>
    <w:rsid w:val="64DEC700"/>
    <w:rsid w:val="6507A6F5"/>
    <w:rsid w:val="65B0DC2F"/>
    <w:rsid w:val="660BC3AF"/>
    <w:rsid w:val="66745B09"/>
    <w:rsid w:val="66ACF842"/>
    <w:rsid w:val="674BAB50"/>
    <w:rsid w:val="67CCE126"/>
    <w:rsid w:val="681140EC"/>
    <w:rsid w:val="68C27972"/>
    <w:rsid w:val="694048EF"/>
    <w:rsid w:val="69CAF3B2"/>
    <w:rsid w:val="69CF644F"/>
    <w:rsid w:val="6AA5C4E4"/>
    <w:rsid w:val="6B547EB6"/>
    <w:rsid w:val="6C4853C5"/>
    <w:rsid w:val="6CD06692"/>
    <w:rsid w:val="6D070511"/>
    <w:rsid w:val="6D354D31"/>
    <w:rsid w:val="6D74A0D8"/>
    <w:rsid w:val="6DFDAD37"/>
    <w:rsid w:val="6E15BA6D"/>
    <w:rsid w:val="6E2A2D03"/>
    <w:rsid w:val="6E33778A"/>
    <w:rsid w:val="6E529E9E"/>
    <w:rsid w:val="6E99227F"/>
    <w:rsid w:val="6EF1FA99"/>
    <w:rsid w:val="6F145EC7"/>
    <w:rsid w:val="6F8632F3"/>
    <w:rsid w:val="6F997D98"/>
    <w:rsid w:val="6FA1DA6E"/>
    <w:rsid w:val="6FCB0A97"/>
    <w:rsid w:val="7050F395"/>
    <w:rsid w:val="71574452"/>
    <w:rsid w:val="71794033"/>
    <w:rsid w:val="71C02039"/>
    <w:rsid w:val="7208BE54"/>
    <w:rsid w:val="720FA46B"/>
    <w:rsid w:val="72F27801"/>
    <w:rsid w:val="743F57D3"/>
    <w:rsid w:val="746D83FA"/>
    <w:rsid w:val="74F75967"/>
    <w:rsid w:val="75684E93"/>
    <w:rsid w:val="756AC5BD"/>
    <w:rsid w:val="75C0D3D0"/>
    <w:rsid w:val="7674ED74"/>
    <w:rsid w:val="76DBD638"/>
    <w:rsid w:val="76E59A26"/>
    <w:rsid w:val="76E9E725"/>
    <w:rsid w:val="7799325E"/>
    <w:rsid w:val="77B3709B"/>
    <w:rsid w:val="77B5D8DF"/>
    <w:rsid w:val="77CAD9FC"/>
    <w:rsid w:val="782F61BD"/>
    <w:rsid w:val="7837D045"/>
    <w:rsid w:val="78A7AB04"/>
    <w:rsid w:val="78D1172E"/>
    <w:rsid w:val="78F169D2"/>
    <w:rsid w:val="78F87492"/>
    <w:rsid w:val="7931657B"/>
    <w:rsid w:val="794F5CBE"/>
    <w:rsid w:val="7951DE07"/>
    <w:rsid w:val="79564950"/>
    <w:rsid w:val="79B077F1"/>
    <w:rsid w:val="7A764337"/>
    <w:rsid w:val="7A9E86C5"/>
    <w:rsid w:val="7AD0D320"/>
    <w:rsid w:val="7B8ABC53"/>
    <w:rsid w:val="7BB719DC"/>
    <w:rsid w:val="7C33B68E"/>
    <w:rsid w:val="7CDBCA4D"/>
    <w:rsid w:val="7D1D7CF1"/>
    <w:rsid w:val="7D276AFF"/>
    <w:rsid w:val="7D6679E4"/>
    <w:rsid w:val="7DC7C7E9"/>
    <w:rsid w:val="7E6CBA6E"/>
    <w:rsid w:val="7E9E66A9"/>
    <w:rsid w:val="7E9EA341"/>
    <w:rsid w:val="7EA2A842"/>
    <w:rsid w:val="7EA6CEA1"/>
    <w:rsid w:val="7EEB89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F84"/>
  <w15:docId w15:val="{C02DF48B-6B30-43E9-BF5E-8288C06C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uiPriority="0"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0" w:customStyle="1">
    <w:name w:val="WW_OutlineListStyle_10"/>
    <w:basedOn w:val="NoList"/>
    <w:pPr>
      <w:numPr>
        <w:numId w:val="3"/>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3"/>
      </w:numPr>
    </w:pPr>
  </w:style>
  <w:style w:type="paragraph" w:styleId="ListParagraph">
    <w:name w:val="List Paragraph"/>
    <w:basedOn w:val="Normal"/>
    <w:pPr>
      <w:numPr>
        <w:numId w:val="17"/>
      </w:numPr>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sz w:val="26"/>
      <w:szCs w:val="26"/>
    </w:rPr>
  </w:style>
  <w:style w:type="character" w:styleId="Heading6Char" w:customStyle="1">
    <w:name w:val="Heading 6 Char"/>
    <w:rPr>
      <w:rFonts w:ascii="Calibri" w:hAnsi="Calibri"/>
      <w:b/>
      <w:bCs/>
      <w:sz w:val="22"/>
      <w:szCs w:val="22"/>
    </w:rPr>
  </w:style>
  <w:style w:type="character" w:styleId="Heading7Char" w:customStyle="1">
    <w:name w:val="Heading 7 Char"/>
    <w:rPr>
      <w:rFonts w:ascii="Calibri" w:hAnsi="Calibri"/>
      <w:sz w:val="24"/>
      <w:szCs w:val="24"/>
    </w:rPr>
  </w:style>
  <w:style w:type="character" w:styleId="Heading8Char" w:customStyle="1">
    <w:name w:val="Heading 8 Char"/>
    <w:rPr>
      <w:rFonts w:ascii="Calibri" w:hAnsi="Calibri"/>
      <w:i/>
      <w:iCs/>
      <w:sz w:val="24"/>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2"/>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5"/>
      </w:numPr>
      <w:tabs>
        <w:tab w:val="left" w:pos="-5296"/>
      </w:tabs>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6"/>
      </w:numPr>
    </w:pPr>
  </w:style>
  <w:style w:type="paragraph" w:styleId="DfESOutNumbered" w:customStyle="1">
    <w:name w:val="DfESOutNumbered"/>
    <w:basedOn w:val="Normal"/>
    <w:pPr>
      <w:widowControl w:val="0"/>
      <w:numPr>
        <w:numId w:val="18"/>
      </w:numPr>
      <w:overflowPunct w:val="0"/>
      <w:autoSpaceDE w:val="0"/>
      <w:spacing w:line="240" w:lineRule="auto"/>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9"/>
      </w:numPr>
      <w:overflowPunct w:val="0"/>
      <w:autoSpaceDE w:val="0"/>
      <w:spacing w:line="240" w:lineRule="auto"/>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NoSpacing">
    <w:name w:val="No Spacing"/>
    <w:pPr>
      <w:suppressAutoHyphens/>
    </w:pPr>
    <w:rPr>
      <w:rFonts w:ascii="Calibri" w:hAnsi="Calibri" w:eastAsia="Calibri"/>
      <w:sz w:val="22"/>
      <w:szCs w:val="22"/>
      <w:lang w:eastAsia="en-US"/>
    </w:rPr>
  </w:style>
  <w:style w:type="character" w:styleId="PlaceholderText">
    <w:name w:val="Placeholder Text"/>
    <w:basedOn w:val="DefaultParagraphFont"/>
    <w:rPr>
      <w:color w:val="808080"/>
    </w:rPr>
  </w:style>
  <w:style w:type="character" w:styleId="Style1" w:customStyle="1">
    <w:name w:val="Style1"/>
    <w:basedOn w:val="DefaultParagraphFont"/>
    <w:rPr>
      <w:rFonts w:ascii="Arial" w:hAnsi="Arial"/>
      <w:b/>
      <w:sz w:val="24"/>
    </w:rPr>
  </w:style>
  <w:style w:type="character" w:styleId="UnresolvedMention">
    <w:name w:val="Unresolved Mention"/>
    <w:basedOn w:val="DefaultParagraphFont"/>
    <w:uiPriority w:val="99"/>
    <w:semiHidden/>
    <w:unhideWhenUsed/>
    <w:rsid w:val="00B75D7F"/>
    <w:rPr>
      <w:color w:val="605E5C"/>
      <w:shd w:val="clear" w:color="auto" w:fill="E1DFDD"/>
    </w:rPr>
  </w:style>
  <w:style w:type="paragraph" w:styleId="paragraph" w:customStyle="1">
    <w:name w:val="paragraph"/>
    <w:basedOn w:val="Normal"/>
    <w:rsid w:val="000212F8"/>
    <w:pPr>
      <w:suppressAutoHyphens w:val="0"/>
      <w:autoSpaceDN/>
      <w:spacing w:before="100" w:beforeAutospacing="1" w:after="100" w:afterAutospacing="1" w:line="240" w:lineRule="auto"/>
      <w:textAlignment w:val="auto"/>
    </w:pPr>
    <w:rPr>
      <w:rFonts w:ascii="Times New Roman" w:hAnsi="Times New Roman"/>
      <w:color w:val="auto"/>
    </w:rPr>
  </w:style>
  <w:style w:type="character" w:styleId="normaltextrun" w:customStyle="1">
    <w:name w:val="normaltextrun"/>
    <w:basedOn w:val="DefaultParagraphFont"/>
    <w:rsid w:val="000212F8"/>
  </w:style>
  <w:style w:type="character" w:styleId="eop" w:customStyle="1">
    <w:name w:val="eop"/>
    <w:basedOn w:val="DefaultParagraphFont"/>
    <w:rsid w:val="000212F8"/>
  </w:style>
  <w:style w:type="numbering" w:styleId="WWOutlineListStyle9" w:customStyle="1">
    <w:name w:val="WW_OutlineListStyle_9"/>
    <w:basedOn w:val="NoList"/>
    <w:pPr>
      <w:numPr>
        <w:numId w:val="5"/>
      </w:numPr>
    </w:pPr>
  </w:style>
  <w:style w:type="numbering" w:styleId="WWOutlineListStyle8" w:customStyle="1">
    <w:name w:val="WW_OutlineListStyle_8"/>
    <w:basedOn w:val="NoList"/>
    <w:pPr>
      <w:numPr>
        <w:numId w:val="6"/>
      </w:numPr>
    </w:pPr>
  </w:style>
  <w:style w:type="numbering" w:styleId="WWOutlineListStyle7" w:customStyle="1">
    <w:name w:val="WW_OutlineListStyle_7"/>
    <w:basedOn w:val="NoList"/>
    <w:pPr>
      <w:numPr>
        <w:numId w:val="7"/>
      </w:numPr>
    </w:pPr>
  </w:style>
  <w:style w:type="numbering" w:styleId="WWOutlineListStyle6" w:customStyle="1">
    <w:name w:val="WW_OutlineListStyle_6"/>
    <w:basedOn w:val="NoList"/>
    <w:pPr>
      <w:numPr>
        <w:numId w:val="8"/>
      </w:numPr>
    </w:pPr>
  </w:style>
  <w:style w:type="numbering" w:styleId="WWOutlineListStyle5" w:customStyle="1">
    <w:name w:val="WW_OutlineListStyle_5"/>
    <w:basedOn w:val="NoList"/>
    <w:pPr>
      <w:numPr>
        <w:numId w:val="9"/>
      </w:numPr>
    </w:pPr>
  </w:style>
  <w:style w:type="numbering" w:styleId="WWOutlineListStyle4" w:customStyle="1">
    <w:name w:val="WW_OutlineListStyle_4"/>
    <w:basedOn w:val="NoList"/>
    <w:pPr>
      <w:numPr>
        <w:numId w:val="10"/>
      </w:numPr>
    </w:pPr>
  </w:style>
  <w:style w:type="numbering" w:styleId="WWOutlineListStyle3" w:customStyle="1">
    <w:name w:val="WW_OutlineListStyle_3"/>
    <w:basedOn w:val="NoList"/>
    <w:pPr>
      <w:numPr>
        <w:numId w:val="11"/>
      </w:numPr>
    </w:pPr>
  </w:style>
  <w:style w:type="numbering" w:styleId="WWOutlineListStyle2" w:customStyle="1">
    <w:name w:val="WW_OutlineListStyle_2"/>
    <w:basedOn w:val="NoList"/>
    <w:pPr>
      <w:numPr>
        <w:numId w:val="12"/>
      </w:numPr>
    </w:pPr>
  </w:style>
  <w:style w:type="numbering" w:styleId="WWOutlineListStyle1" w:customStyle="1">
    <w:name w:val="WW_OutlineListStyle_1"/>
    <w:basedOn w:val="NoList"/>
    <w:pPr>
      <w:numPr>
        <w:numId w:val="13"/>
      </w:numPr>
    </w:pPr>
  </w:style>
  <w:style w:type="numbering" w:styleId="WWOutlineListStyle" w:customStyle="1">
    <w:name w:val="WW_OutlineListStyle"/>
    <w:basedOn w:val="NoList"/>
    <w:pPr>
      <w:numPr>
        <w:numId w:val="14"/>
      </w:numPr>
    </w:pPr>
  </w:style>
  <w:style w:type="numbering" w:styleId="LFO3" w:customStyle="1">
    <w:name w:val="LFO3"/>
    <w:basedOn w:val="NoList"/>
    <w:pPr>
      <w:numPr>
        <w:numId w:val="15"/>
      </w:numPr>
    </w:pPr>
  </w:style>
  <w:style w:type="numbering" w:styleId="LFO4" w:customStyle="1">
    <w:name w:val="LFO4"/>
    <w:basedOn w:val="NoList"/>
    <w:pPr>
      <w:numPr>
        <w:numId w:val="16"/>
      </w:numPr>
    </w:pPr>
  </w:style>
  <w:style w:type="numbering" w:styleId="LFO6" w:customStyle="1">
    <w:name w:val="LFO6"/>
    <w:basedOn w:val="NoList"/>
    <w:pPr>
      <w:numPr>
        <w:numId w:val="17"/>
      </w:numPr>
    </w:pPr>
  </w:style>
  <w:style w:type="numbering" w:styleId="LFO9" w:customStyle="1">
    <w:name w:val="LFO9"/>
    <w:basedOn w:val="NoList"/>
    <w:pPr>
      <w:numPr>
        <w:numId w:val="18"/>
      </w:numPr>
    </w:pPr>
  </w:style>
  <w:style w:type="numbering" w:styleId="LFO10" w:customStyle="1">
    <w:name w:val="LFO10"/>
    <w:basedOn w:val="NoList"/>
    <w:pPr>
      <w:numPr>
        <w:numId w:val="19"/>
      </w:numPr>
    </w:pPr>
  </w:style>
  <w:style w:type="numbering" w:styleId="LFO25" w:customStyle="1">
    <w:name w:val="LFO25"/>
    <w:basedOn w:val="NoList"/>
    <w:pPr>
      <w:numPr>
        <w:numId w:val="20"/>
      </w:numPr>
    </w:pPr>
  </w:style>
  <w:style w:type="numbering" w:styleId="LFO28" w:customStyle="1">
    <w:name w:val="LFO28"/>
    <w:basedOn w:val="NoList"/>
    <w:pPr>
      <w:numPr>
        <w:numId w:val="21"/>
      </w:numPr>
    </w:pPr>
  </w:style>
  <w:style w:type="numbering" w:styleId="LFO30" w:customStyle="1">
    <w:name w:val="LFO30"/>
    <w:basedOn w:val="NoList"/>
    <w:pPr>
      <w:numPr>
        <w:numId w:val="22"/>
      </w:numPr>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34010">
      <w:bodyDiv w:val="1"/>
      <w:marLeft w:val="0"/>
      <w:marRight w:val="0"/>
      <w:marTop w:val="0"/>
      <w:marBottom w:val="0"/>
      <w:divBdr>
        <w:top w:val="none" w:sz="0" w:space="0" w:color="auto"/>
        <w:left w:val="none" w:sz="0" w:space="0" w:color="auto"/>
        <w:bottom w:val="none" w:sz="0" w:space="0" w:color="auto"/>
        <w:right w:val="none" w:sz="0" w:space="0" w:color="auto"/>
      </w:divBdr>
      <w:divsChild>
        <w:div w:id="487789331">
          <w:marLeft w:val="0"/>
          <w:marRight w:val="0"/>
          <w:marTop w:val="0"/>
          <w:marBottom w:val="0"/>
          <w:divBdr>
            <w:top w:val="none" w:sz="0" w:space="0" w:color="auto"/>
            <w:left w:val="none" w:sz="0" w:space="0" w:color="auto"/>
            <w:bottom w:val="none" w:sz="0" w:space="0" w:color="auto"/>
            <w:right w:val="none" w:sz="0" w:space="0" w:color="auto"/>
          </w:divBdr>
          <w:divsChild>
            <w:div w:id="241836302">
              <w:marLeft w:val="0"/>
              <w:marRight w:val="0"/>
              <w:marTop w:val="0"/>
              <w:marBottom w:val="0"/>
              <w:divBdr>
                <w:top w:val="none" w:sz="0" w:space="0" w:color="auto"/>
                <w:left w:val="none" w:sz="0" w:space="0" w:color="auto"/>
                <w:bottom w:val="none" w:sz="0" w:space="0" w:color="auto"/>
                <w:right w:val="none" w:sz="0" w:space="0" w:color="auto"/>
              </w:divBdr>
            </w:div>
            <w:div w:id="1322856402">
              <w:marLeft w:val="0"/>
              <w:marRight w:val="0"/>
              <w:marTop w:val="0"/>
              <w:marBottom w:val="0"/>
              <w:divBdr>
                <w:top w:val="none" w:sz="0" w:space="0" w:color="auto"/>
                <w:left w:val="none" w:sz="0" w:space="0" w:color="auto"/>
                <w:bottom w:val="none" w:sz="0" w:space="0" w:color="auto"/>
                <w:right w:val="none" w:sz="0" w:space="0" w:color="auto"/>
              </w:divBdr>
            </w:div>
            <w:div w:id="1808663292">
              <w:marLeft w:val="0"/>
              <w:marRight w:val="0"/>
              <w:marTop w:val="0"/>
              <w:marBottom w:val="0"/>
              <w:divBdr>
                <w:top w:val="none" w:sz="0" w:space="0" w:color="auto"/>
                <w:left w:val="none" w:sz="0" w:space="0" w:color="auto"/>
                <w:bottom w:val="none" w:sz="0" w:space="0" w:color="auto"/>
                <w:right w:val="none" w:sz="0" w:space="0" w:color="auto"/>
              </w:divBdr>
            </w:div>
            <w:div w:id="1864128627">
              <w:marLeft w:val="0"/>
              <w:marRight w:val="0"/>
              <w:marTop w:val="0"/>
              <w:marBottom w:val="0"/>
              <w:divBdr>
                <w:top w:val="none" w:sz="0" w:space="0" w:color="auto"/>
                <w:left w:val="none" w:sz="0" w:space="0" w:color="auto"/>
                <w:bottom w:val="none" w:sz="0" w:space="0" w:color="auto"/>
                <w:right w:val="none" w:sz="0" w:space="0" w:color="auto"/>
              </w:divBdr>
            </w:div>
            <w:div w:id="2050372681">
              <w:marLeft w:val="0"/>
              <w:marRight w:val="0"/>
              <w:marTop w:val="0"/>
              <w:marBottom w:val="0"/>
              <w:divBdr>
                <w:top w:val="none" w:sz="0" w:space="0" w:color="auto"/>
                <w:left w:val="none" w:sz="0" w:space="0" w:color="auto"/>
                <w:bottom w:val="none" w:sz="0" w:space="0" w:color="auto"/>
                <w:right w:val="none" w:sz="0" w:space="0" w:color="auto"/>
              </w:divBdr>
            </w:div>
          </w:divsChild>
        </w:div>
        <w:div w:id="648947918">
          <w:marLeft w:val="0"/>
          <w:marRight w:val="0"/>
          <w:marTop w:val="0"/>
          <w:marBottom w:val="0"/>
          <w:divBdr>
            <w:top w:val="none" w:sz="0" w:space="0" w:color="auto"/>
            <w:left w:val="none" w:sz="0" w:space="0" w:color="auto"/>
            <w:bottom w:val="none" w:sz="0" w:space="0" w:color="auto"/>
            <w:right w:val="none" w:sz="0" w:space="0" w:color="auto"/>
          </w:divBdr>
          <w:divsChild>
            <w:div w:id="46531942">
              <w:marLeft w:val="0"/>
              <w:marRight w:val="0"/>
              <w:marTop w:val="0"/>
              <w:marBottom w:val="0"/>
              <w:divBdr>
                <w:top w:val="none" w:sz="0" w:space="0" w:color="auto"/>
                <w:left w:val="none" w:sz="0" w:space="0" w:color="auto"/>
                <w:bottom w:val="none" w:sz="0" w:space="0" w:color="auto"/>
                <w:right w:val="none" w:sz="0" w:space="0" w:color="auto"/>
              </w:divBdr>
            </w:div>
            <w:div w:id="98988991">
              <w:marLeft w:val="0"/>
              <w:marRight w:val="0"/>
              <w:marTop w:val="0"/>
              <w:marBottom w:val="0"/>
              <w:divBdr>
                <w:top w:val="none" w:sz="0" w:space="0" w:color="auto"/>
                <w:left w:val="none" w:sz="0" w:space="0" w:color="auto"/>
                <w:bottom w:val="none" w:sz="0" w:space="0" w:color="auto"/>
                <w:right w:val="none" w:sz="0" w:space="0" w:color="auto"/>
              </w:divBdr>
            </w:div>
            <w:div w:id="314457214">
              <w:marLeft w:val="0"/>
              <w:marRight w:val="0"/>
              <w:marTop w:val="0"/>
              <w:marBottom w:val="0"/>
              <w:divBdr>
                <w:top w:val="none" w:sz="0" w:space="0" w:color="auto"/>
                <w:left w:val="none" w:sz="0" w:space="0" w:color="auto"/>
                <w:bottom w:val="none" w:sz="0" w:space="0" w:color="auto"/>
                <w:right w:val="none" w:sz="0" w:space="0" w:color="auto"/>
              </w:divBdr>
            </w:div>
            <w:div w:id="496653515">
              <w:marLeft w:val="0"/>
              <w:marRight w:val="0"/>
              <w:marTop w:val="0"/>
              <w:marBottom w:val="0"/>
              <w:divBdr>
                <w:top w:val="none" w:sz="0" w:space="0" w:color="auto"/>
                <w:left w:val="none" w:sz="0" w:space="0" w:color="auto"/>
                <w:bottom w:val="none" w:sz="0" w:space="0" w:color="auto"/>
                <w:right w:val="none" w:sz="0" w:space="0" w:color="auto"/>
              </w:divBdr>
            </w:div>
            <w:div w:id="1305358036">
              <w:marLeft w:val="0"/>
              <w:marRight w:val="0"/>
              <w:marTop w:val="0"/>
              <w:marBottom w:val="0"/>
              <w:divBdr>
                <w:top w:val="none" w:sz="0" w:space="0" w:color="auto"/>
                <w:left w:val="none" w:sz="0" w:space="0" w:color="auto"/>
                <w:bottom w:val="none" w:sz="0" w:space="0" w:color="auto"/>
                <w:right w:val="none" w:sz="0" w:space="0" w:color="auto"/>
              </w:divBdr>
            </w:div>
            <w:div w:id="1442647810">
              <w:marLeft w:val="0"/>
              <w:marRight w:val="0"/>
              <w:marTop w:val="0"/>
              <w:marBottom w:val="0"/>
              <w:divBdr>
                <w:top w:val="none" w:sz="0" w:space="0" w:color="auto"/>
                <w:left w:val="none" w:sz="0" w:space="0" w:color="auto"/>
                <w:bottom w:val="none" w:sz="0" w:space="0" w:color="auto"/>
                <w:right w:val="none" w:sz="0" w:space="0" w:color="auto"/>
              </w:divBdr>
            </w:div>
            <w:div w:id="1932545110">
              <w:marLeft w:val="0"/>
              <w:marRight w:val="0"/>
              <w:marTop w:val="0"/>
              <w:marBottom w:val="0"/>
              <w:divBdr>
                <w:top w:val="none" w:sz="0" w:space="0" w:color="auto"/>
                <w:left w:val="none" w:sz="0" w:space="0" w:color="auto"/>
                <w:bottom w:val="none" w:sz="0" w:space="0" w:color="auto"/>
                <w:right w:val="none" w:sz="0" w:space="0" w:color="auto"/>
              </w:divBdr>
            </w:div>
          </w:divsChild>
        </w:div>
        <w:div w:id="1297442883">
          <w:marLeft w:val="0"/>
          <w:marRight w:val="0"/>
          <w:marTop w:val="0"/>
          <w:marBottom w:val="0"/>
          <w:divBdr>
            <w:top w:val="none" w:sz="0" w:space="0" w:color="auto"/>
            <w:left w:val="none" w:sz="0" w:space="0" w:color="auto"/>
            <w:bottom w:val="none" w:sz="0" w:space="0" w:color="auto"/>
            <w:right w:val="none" w:sz="0" w:space="0" w:color="auto"/>
          </w:divBdr>
          <w:divsChild>
            <w:div w:id="1053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162">
      <w:bodyDiv w:val="1"/>
      <w:marLeft w:val="0"/>
      <w:marRight w:val="0"/>
      <w:marTop w:val="0"/>
      <w:marBottom w:val="0"/>
      <w:divBdr>
        <w:top w:val="none" w:sz="0" w:space="0" w:color="auto"/>
        <w:left w:val="none" w:sz="0" w:space="0" w:color="auto"/>
        <w:bottom w:val="none" w:sz="0" w:space="0" w:color="auto"/>
        <w:right w:val="none" w:sz="0" w:space="0" w:color="auto"/>
      </w:divBdr>
    </w:div>
    <w:div w:id="895972041">
      <w:bodyDiv w:val="1"/>
      <w:marLeft w:val="0"/>
      <w:marRight w:val="0"/>
      <w:marTop w:val="0"/>
      <w:marBottom w:val="0"/>
      <w:divBdr>
        <w:top w:val="none" w:sz="0" w:space="0" w:color="auto"/>
        <w:left w:val="none" w:sz="0" w:space="0" w:color="auto"/>
        <w:bottom w:val="none" w:sz="0" w:space="0" w:color="auto"/>
        <w:right w:val="none" w:sz="0" w:space="0" w:color="auto"/>
      </w:divBdr>
      <w:divsChild>
        <w:div w:id="1682969249">
          <w:marLeft w:val="0"/>
          <w:marRight w:val="0"/>
          <w:marTop w:val="0"/>
          <w:marBottom w:val="0"/>
          <w:divBdr>
            <w:top w:val="none" w:sz="0" w:space="0" w:color="auto"/>
            <w:left w:val="none" w:sz="0" w:space="0" w:color="auto"/>
            <w:bottom w:val="none" w:sz="0" w:space="0" w:color="auto"/>
            <w:right w:val="none" w:sz="0" w:space="0" w:color="auto"/>
          </w:divBdr>
        </w:div>
      </w:divsChild>
    </w:div>
    <w:div w:id="1057777117">
      <w:bodyDiv w:val="1"/>
      <w:marLeft w:val="0"/>
      <w:marRight w:val="0"/>
      <w:marTop w:val="0"/>
      <w:marBottom w:val="0"/>
      <w:divBdr>
        <w:top w:val="none" w:sz="0" w:space="0" w:color="auto"/>
        <w:left w:val="none" w:sz="0" w:space="0" w:color="auto"/>
        <w:bottom w:val="none" w:sz="0" w:space="0" w:color="auto"/>
        <w:right w:val="none" w:sz="0" w:space="0" w:color="auto"/>
      </w:divBdr>
    </w:div>
    <w:div w:id="1234659178">
      <w:bodyDiv w:val="1"/>
      <w:marLeft w:val="0"/>
      <w:marRight w:val="0"/>
      <w:marTop w:val="0"/>
      <w:marBottom w:val="0"/>
      <w:divBdr>
        <w:top w:val="none" w:sz="0" w:space="0" w:color="auto"/>
        <w:left w:val="none" w:sz="0" w:space="0" w:color="auto"/>
        <w:bottom w:val="none" w:sz="0" w:space="0" w:color="auto"/>
        <w:right w:val="none" w:sz="0" w:space="0" w:color="auto"/>
      </w:divBdr>
    </w:div>
    <w:div w:id="1859420142">
      <w:bodyDiv w:val="1"/>
      <w:marLeft w:val="0"/>
      <w:marRight w:val="0"/>
      <w:marTop w:val="0"/>
      <w:marBottom w:val="0"/>
      <w:divBdr>
        <w:top w:val="none" w:sz="0" w:space="0" w:color="auto"/>
        <w:left w:val="none" w:sz="0" w:space="0" w:color="auto"/>
        <w:bottom w:val="none" w:sz="0" w:space="0" w:color="auto"/>
        <w:right w:val="none" w:sz="0" w:space="0" w:color="auto"/>
      </w:divBdr>
      <w:divsChild>
        <w:div w:id="653073640">
          <w:marLeft w:val="0"/>
          <w:marRight w:val="0"/>
          <w:marTop w:val="0"/>
          <w:marBottom w:val="0"/>
          <w:divBdr>
            <w:top w:val="none" w:sz="0" w:space="0" w:color="auto"/>
            <w:left w:val="none" w:sz="0" w:space="0" w:color="auto"/>
            <w:bottom w:val="none" w:sz="0" w:space="0" w:color="auto"/>
            <w:right w:val="none" w:sz="0" w:space="0" w:color="auto"/>
          </w:divBdr>
        </w:div>
      </w:divsChild>
    </w:div>
    <w:div w:id="197213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edsential.com/wp-content/uploads/2020/03/The-RADY-Project.pdf" TargetMode="External" Id="rId13" /><Relationship Type="http://schemas.openxmlformats.org/officeDocument/2006/relationships/hyperlink" Target="https://www.teachertoolkit.co.uk/wp-content/uploads/2018/10/Principles-of-Insruction-Rosenshine.pdf" TargetMode="External" Id="rId18" /><Relationship Type="http://schemas.openxmlformats.org/officeDocument/2006/relationships/hyperlink" Target="https://www.gov.uk/government/publications/teaching-mathematics-at-key-stage-3" TargetMode="External" Id="rId26" /><Relationship Type="http://schemas.openxmlformats.org/officeDocument/2006/relationships/hyperlink" Target="https://explore-education-statistics.service.gov.uk/find-statistics/the-link-between-absence-and-attainment-at-ks2-and-ks4/2018-19" TargetMode="External" Id="rId39" /><Relationship Type="http://schemas.openxmlformats.org/officeDocument/2006/relationships/customXml" Target="../customXml/item3.xml" Id="rId3" /><Relationship Type="http://schemas.openxmlformats.org/officeDocument/2006/relationships/hyperlink" Target="https://educationendowmentfoundation.org.uk/evidence-summaries/teaching-learning-toolkit/meta-cognition-and-self-regulation/" TargetMode="External" Id="rId21" /><Relationship Type="http://schemas.openxmlformats.org/officeDocument/2006/relationships/hyperlink" Target="https://sites.edgehill.ac.uk/everychildcounts/mathematics/successarithmetic/" TargetMode="External" Id="rId34" /><Relationship Type="http://schemas.openxmlformats.org/officeDocument/2006/relationships/hyperlink" Target="https://educationendowmentfoundation.org.uk/education-evidence/guidance-reports/behaviour" TargetMode="External" Id="rId42" /><Relationship Type="http://schemas.openxmlformats.org/officeDocument/2006/relationships/hyperlink" Target="http://www.povertyproofing.co.uk/about/" TargetMode="External" Id="rId47"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hyperlink" Target="https://challengingeducation.co.uk/wp-content/uploads/2021/10/CBC-RADY-Final-Evaluation-Report.pdf" TargetMode="External" Id="rId12" /><Relationship Type="http://schemas.openxmlformats.org/officeDocument/2006/relationships/hyperlink" Target="https://teachlikeachampion.com/" TargetMode="External" Id="rId17" /><Relationship Type="http://schemas.openxmlformats.org/officeDocument/2006/relationships/hyperlink" Target="https://www.ncetm.org.uk/" TargetMode="External" Id="rId25" /><Relationship Type="http://schemas.openxmlformats.org/officeDocument/2006/relationships/hyperlink" Target="http://www.numeracyninjas.org" TargetMode="External" Id="rId33" /><Relationship Type="http://schemas.openxmlformats.org/officeDocument/2006/relationships/hyperlink" Target="https://assets.publishing.service.gov.uk/government/uploads/system/uploads/attachment_data/file/412638/The_link_between_absence_and_attainment_at_KS2_and_KS4.pdf" TargetMode="External" Id="rId38" /><Relationship Type="http://schemas.openxmlformats.org/officeDocument/2006/relationships/hyperlink" Target="https://educationendowmentfoundation.org.uk/education-evidence/teaching-learning-toolkit/homework" TargetMode="External" Id="rId46" /><Relationship Type="http://schemas.openxmlformats.org/officeDocument/2006/relationships/customXml" Target="../customXml/item2.xml" Id="rId2" /><Relationship Type="http://schemas.openxmlformats.org/officeDocument/2006/relationships/hyperlink" Target="https://www.learningscientists.org/" TargetMode="External" Id="rId16" /><Relationship Type="http://schemas.openxmlformats.org/officeDocument/2006/relationships/hyperlink" Target="https://www.dylanwiliamcenter.com/" TargetMode="External" Id="rId20" /><Relationship Type="http://schemas.openxmlformats.org/officeDocument/2006/relationships/hyperlink" Target="https://www.educationworks.org.uk/what-we-do/reading-support/boosting-reading-case-studies" TargetMode="External" Id="rId29" /><Relationship Type="http://schemas.openxmlformats.org/officeDocument/2006/relationships/hyperlink" Target="https://ifs.org.uk/publications/8714"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hallengingeducation.co.uk/" TargetMode="External" Id="rId11" /><Relationship Type="http://schemas.openxmlformats.org/officeDocument/2006/relationships/hyperlink" Target="https://educationendowmentfoundation.org.uk/education-evidence/teaching-learning-toolkit/reading-comprehension-strategies" TargetMode="External" Id="rId24" /><Relationship Type="http://schemas.openxmlformats.org/officeDocument/2006/relationships/hyperlink" Target="https://www.gl-assessment.co.uk/case-studies/" TargetMode="External" Id="rId32" /><Relationship Type="http://schemas.openxmlformats.org/officeDocument/2006/relationships/hyperlink" Target="https://www.ncl.ac.uk/schools/partnerships/" TargetMode="External" Id="rId37" /><Relationship Type="http://schemas.openxmlformats.org/officeDocument/2006/relationships/hyperlink" Target="https://assets.publishing.service.gov.uk/government/uploads/system/uploads/attachment_data/file/1099677/Working_together_to_improve_school_attendance.pdf" TargetMode="External" Id="rId40" /><Relationship Type="http://schemas.openxmlformats.org/officeDocument/2006/relationships/hyperlink" Target="https://educationendowmentfoundation.org.uk/education-evidence/teaching-learning-toolkit/social-and-emotional-learning" TargetMode="External" Id="rId45" /><Relationship Type="http://schemas.openxmlformats.org/officeDocument/2006/relationships/styles" Target="styles.xml" Id="rId5" /><Relationship Type="http://schemas.openxmlformats.org/officeDocument/2006/relationships/hyperlink" Target="https://educationendowmentfoundation.org.uk/education-evidence/teaching-learning-toolkit/feedback" TargetMode="External" Id="rId15" /><Relationship Type="http://schemas.openxmlformats.org/officeDocument/2006/relationships/hyperlink" Target="https://assets.publishing.service.gov.uk/government/uploads/system/uploads/attachment_data/file/1186732/The_reading_framework.pdf" TargetMode="External" Id="rId23" /><Relationship Type="http://schemas.openxmlformats.org/officeDocument/2006/relationships/hyperlink" Target="https://educationendowmentfoundation.org.uk/education-evidence/teaching-learning-toolkit/small-group-tuition" TargetMode="External" Id="rId28" /><Relationship Type="http://schemas.openxmlformats.org/officeDocument/2006/relationships/hyperlink" Target="https://www.m10.org.uk/mentoring" TargetMode="External" Id="rId36" /><Relationship Type="http://schemas.openxmlformats.org/officeDocument/2006/relationships/fontTable" Target="fontTable.xml" Id="rId49" /><Relationship Type="http://schemas.openxmlformats.org/officeDocument/2006/relationships/image" Target="media/image1.png" Id="rId10" /><Relationship Type="http://schemas.openxmlformats.org/officeDocument/2006/relationships/hyperlink" Target="https://researchschool.org.uk/durrington/news/bjorks-desirable-difficulties" TargetMode="External" Id="rId19" /><Relationship Type="http://schemas.openxmlformats.org/officeDocument/2006/relationships/hyperlink" Target="https://www.readingplus.co.uk/research-and-results/efficacy/" TargetMode="External" Id="rId31" /><Relationship Type="http://schemas.openxmlformats.org/officeDocument/2006/relationships/hyperlink" Target="https://www.thriveapproach.com/about-thrive/impact-of-thrive/" TargetMode="Externa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education-evidence/teaching-learning-toolkit/oral-language-interventions" TargetMode="External" Id="rId14" /><Relationship Type="http://schemas.openxmlformats.org/officeDocument/2006/relationships/hyperlink" Target="https://educationendowmentfoundation.org.uk/education-evidence/teaching-learning-toolkit/reading-comprehension-strategies" TargetMode="External" Id="rId22" /><Relationship Type="http://schemas.openxmlformats.org/officeDocument/2006/relationships/hyperlink" Target="https://educationendowmentfoundation.org.uk/education-evidence/teaching-learning-toolkit/one-to-one-tuition" TargetMode="External" Id="rId27" /><Relationship Type="http://schemas.openxmlformats.org/officeDocument/2006/relationships/hyperlink" Target="https://educationendowmentfoundation.org.uk/education-evidence/teaching-learning-toolkit/reading-comprehension-strategies" TargetMode="External" Id="rId30" /><Relationship Type="http://schemas.openxmlformats.org/officeDocument/2006/relationships/hyperlink" Target="https://www.thegirlsnetwork.org.uk/" TargetMode="External" Id="rId35" /><Relationship Type="http://schemas.openxmlformats.org/officeDocument/2006/relationships/hyperlink" Target="https://assets.publishing.service.gov.uk/government/uploads/system/uploads/attachment_data/file/755135/Mental_health_and_behaviour_in_schools__.pdf" TargetMode="External" Id="rId43" /><Relationship Type="http://schemas.openxmlformats.org/officeDocument/2006/relationships/footer" Target="footer1.xml" Id="rId48" /><Relationship Type="http://schemas.openxmlformats.org/officeDocument/2006/relationships/footnotes" Target="foot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E800F98375EB42A75B6EE233E22070" ma:contentTypeVersion="12" ma:contentTypeDescription="Create a new document." ma:contentTypeScope="" ma:versionID="4282a0a026a4a3d293206ae705f0d083">
  <xsd:schema xmlns:xsd="http://www.w3.org/2001/XMLSchema" xmlns:xs="http://www.w3.org/2001/XMLSchema" xmlns:p="http://schemas.microsoft.com/office/2006/metadata/properties" xmlns:ns3="7040a8a0-03af-489d-b327-01b2f613cb9b" xmlns:ns4="5b9238fb-803f-4883-aa6b-5925a28aeffe" targetNamespace="http://schemas.microsoft.com/office/2006/metadata/properties" ma:root="true" ma:fieldsID="244c211d558b267c75cdce7497c028a4" ns3:_="" ns4:_="">
    <xsd:import namespace="7040a8a0-03af-489d-b327-01b2f613cb9b"/>
    <xsd:import namespace="5b9238fb-803f-4883-aa6b-5925a28a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a8a0-03af-489d-b327-01b2f613c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238fb-803f-4883-aa6b-5925a28a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E429A-99E3-43FB-BD19-95F636601DC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9238fb-803f-4883-aa6b-5925a28aeffe"/>
    <ds:schemaRef ds:uri="http://purl.org/dc/terms/"/>
    <ds:schemaRef ds:uri="7040a8a0-03af-489d-b327-01b2f613cb9b"/>
    <ds:schemaRef ds:uri="http://www.w3.org/XML/1998/namespace"/>
  </ds:schemaRefs>
</ds:datastoreItem>
</file>

<file path=customXml/itemProps2.xml><?xml version="1.0" encoding="utf-8"?>
<ds:datastoreItem xmlns:ds="http://schemas.openxmlformats.org/officeDocument/2006/customXml" ds:itemID="{FA60ABA9-B835-4789-B194-609B234BAA14}">
  <ds:schemaRefs>
    <ds:schemaRef ds:uri="http://schemas.microsoft.com/sharepoint/v3/contenttype/forms"/>
  </ds:schemaRefs>
</ds:datastoreItem>
</file>

<file path=customXml/itemProps3.xml><?xml version="1.0" encoding="utf-8"?>
<ds:datastoreItem xmlns:ds="http://schemas.openxmlformats.org/officeDocument/2006/customXml" ds:itemID="{D8E6027D-9059-44C8-B93C-6D42D5330395}">
  <ds:schemaRefs>
    <ds:schemaRef ds:uri="http://schemas.microsoft.com/office/2006/metadata/contentType"/>
    <ds:schemaRef ds:uri="http://schemas.microsoft.com/office/2006/metadata/properties/metaAttributes"/>
    <ds:schemaRef ds:uri="http://www.w3.org/2000/xmlns/"/>
    <ds:schemaRef ds:uri="http://www.w3.org/2001/XMLSchema"/>
    <ds:schemaRef ds:uri="7040a8a0-03af-489d-b327-01b2f613cb9b"/>
    <ds:schemaRef ds:uri="5b9238fb-803f-4883-aa6b-5925a28aeff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15B7AB1D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keywords/>
  <dc:description/>
  <lastModifiedBy>Marie-Anne Dowson</lastModifiedBy>
  <revision>73</revision>
  <lastPrinted>2023-04-14T13:19:00.0000000Z</lastPrinted>
  <dcterms:created xsi:type="dcterms:W3CDTF">2021-09-27T01:07:00.0000000Z</dcterms:created>
  <dcterms:modified xsi:type="dcterms:W3CDTF">2023-11-22T11:33:51.6658514Z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0x0101007CE800F98375EB42A75B6EE233E22070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